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02DCC" w14:textId="77777777" w:rsidR="00EF613C" w:rsidRDefault="00EF613C" w:rsidP="00EF613C">
      <w:pPr>
        <w:rPr>
          <w:rFonts w:ascii="Times New Roman" w:hAnsi="Times New Roman"/>
          <w:noProof/>
          <w:lang w:eastAsia="en-GB"/>
        </w:rPr>
      </w:pPr>
      <w:r>
        <w:rPr>
          <w:rFonts w:ascii="Times New Roman" w:hAnsi="Times New Roman"/>
          <w:noProof/>
          <w:lang w:eastAsia="en-GB"/>
        </w:rPr>
        <w:drawing>
          <wp:inline distT="0" distB="0" distL="0" distR="0" wp14:anchorId="3D4B89D3" wp14:editId="15F3437D">
            <wp:extent cx="5796915" cy="1371600"/>
            <wp:effectExtent l="19050" t="0" r="0" b="0"/>
            <wp:docPr id="1" name="Picture 1" descr="Moving forward logo1 ve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ving forward logo1 ver01"/>
                    <pic:cNvPicPr>
                      <a:picLocks noChangeAspect="1" noChangeArrowheads="1"/>
                    </pic:cNvPicPr>
                  </pic:nvPicPr>
                  <pic:blipFill>
                    <a:blip r:embed="rId6" cstate="print"/>
                    <a:srcRect/>
                    <a:stretch>
                      <a:fillRect/>
                    </a:stretch>
                  </pic:blipFill>
                  <pic:spPr bwMode="auto">
                    <a:xfrm>
                      <a:off x="0" y="0"/>
                      <a:ext cx="5796915" cy="1371600"/>
                    </a:xfrm>
                    <a:prstGeom prst="rect">
                      <a:avLst/>
                    </a:prstGeom>
                    <a:noFill/>
                    <a:ln w="9525">
                      <a:noFill/>
                      <a:miter lim="800000"/>
                      <a:headEnd/>
                      <a:tailEnd/>
                    </a:ln>
                  </pic:spPr>
                </pic:pic>
              </a:graphicData>
            </a:graphic>
          </wp:inline>
        </w:drawing>
      </w:r>
    </w:p>
    <w:p w14:paraId="7D19BC1B" w14:textId="77777777" w:rsidR="00EF613C" w:rsidRPr="003A503E" w:rsidRDefault="00F65668" w:rsidP="00EF613C">
      <w:pPr>
        <w:jc w:val="center"/>
        <w:rPr>
          <w:rFonts w:ascii="Arial" w:hAnsi="Arial" w:cs="Arial"/>
          <w:sz w:val="24"/>
          <w:szCs w:val="24"/>
        </w:rPr>
      </w:pPr>
      <w:r>
        <w:rPr>
          <w:rFonts w:ascii="Arial" w:hAnsi="Arial" w:cs="Arial"/>
          <w:b/>
          <w:sz w:val="24"/>
          <w:szCs w:val="24"/>
        </w:rPr>
        <w:t>Community Planning Partnership Board Meeting</w:t>
      </w:r>
    </w:p>
    <w:p w14:paraId="5F525636" w14:textId="77777777" w:rsidR="00EF613C" w:rsidRDefault="00F65668" w:rsidP="00EF613C">
      <w:pPr>
        <w:spacing w:after="0" w:line="240" w:lineRule="auto"/>
        <w:jc w:val="center"/>
        <w:rPr>
          <w:rFonts w:ascii="Arial" w:hAnsi="Arial" w:cs="Arial"/>
          <w:b/>
          <w:sz w:val="24"/>
          <w:szCs w:val="24"/>
        </w:rPr>
      </w:pPr>
      <w:r>
        <w:rPr>
          <w:rFonts w:ascii="Arial" w:hAnsi="Arial" w:cs="Arial"/>
          <w:b/>
          <w:sz w:val="24"/>
          <w:szCs w:val="24"/>
        </w:rPr>
        <w:t xml:space="preserve">Thursday </w:t>
      </w:r>
      <w:r w:rsidR="00A0516B" w:rsidRPr="00A0516B">
        <w:rPr>
          <w:rFonts w:ascii="Arial" w:eastAsia="Times New Roman" w:hAnsi="Arial" w:cs="Arial"/>
          <w:b/>
          <w:sz w:val="24"/>
          <w:szCs w:val="24"/>
        </w:rPr>
        <w:t>7th September 2023</w:t>
      </w:r>
      <w:r w:rsidR="00A0516B">
        <w:rPr>
          <w:rFonts w:ascii="Arial" w:eastAsia="Times New Roman" w:hAnsi="Arial" w:cs="Arial"/>
          <w:b/>
          <w:sz w:val="24"/>
          <w:szCs w:val="24"/>
        </w:rPr>
        <w:t xml:space="preserve"> </w:t>
      </w:r>
      <w:r w:rsidR="00B01B96">
        <w:rPr>
          <w:rFonts w:ascii="Arial" w:hAnsi="Arial" w:cs="Arial"/>
          <w:b/>
          <w:sz w:val="24"/>
          <w:szCs w:val="24"/>
        </w:rPr>
        <w:t xml:space="preserve">at </w:t>
      </w:r>
      <w:r w:rsidR="006B7FCE">
        <w:rPr>
          <w:rFonts w:ascii="Arial" w:hAnsi="Arial" w:cs="Arial"/>
          <w:b/>
          <w:sz w:val="24"/>
          <w:szCs w:val="24"/>
        </w:rPr>
        <w:t>10.00am</w:t>
      </w:r>
      <w:r w:rsidR="00AE4291">
        <w:rPr>
          <w:rFonts w:ascii="Arial" w:hAnsi="Arial" w:cs="Arial"/>
          <w:b/>
          <w:sz w:val="24"/>
          <w:szCs w:val="24"/>
        </w:rPr>
        <w:t xml:space="preserve"> </w:t>
      </w:r>
      <w:r w:rsidR="001662D6">
        <w:rPr>
          <w:rFonts w:ascii="Arial" w:hAnsi="Arial" w:cs="Arial"/>
          <w:b/>
          <w:sz w:val="24"/>
          <w:szCs w:val="24"/>
        </w:rPr>
        <w:t xml:space="preserve">via </w:t>
      </w:r>
      <w:r w:rsidR="0084424C">
        <w:rPr>
          <w:rFonts w:ascii="Arial" w:hAnsi="Arial" w:cs="Arial"/>
          <w:b/>
          <w:sz w:val="24"/>
          <w:szCs w:val="24"/>
        </w:rPr>
        <w:t>Microsoft Teams</w:t>
      </w:r>
    </w:p>
    <w:p w14:paraId="41162ABC" w14:textId="77777777" w:rsidR="0025429D" w:rsidRDefault="0025429D" w:rsidP="00EF613C">
      <w:pPr>
        <w:spacing w:after="0" w:line="240" w:lineRule="auto"/>
        <w:jc w:val="center"/>
        <w:rPr>
          <w:rFonts w:ascii="Arial" w:hAnsi="Arial" w:cs="Arial"/>
          <w:b/>
          <w:sz w:val="24"/>
          <w:szCs w:val="24"/>
        </w:rPr>
      </w:pPr>
    </w:p>
    <w:p w14:paraId="4AEB7761" w14:textId="2CBFDA9E" w:rsidR="00C4639F" w:rsidRPr="00C4639F" w:rsidRDefault="0025429D" w:rsidP="00C4639F">
      <w:pPr>
        <w:spacing w:after="0" w:line="240" w:lineRule="auto"/>
        <w:rPr>
          <w:rFonts w:ascii="Arial" w:hAnsi="Arial" w:cs="Arial"/>
          <w:bCs/>
          <w:sz w:val="24"/>
          <w:szCs w:val="24"/>
        </w:rPr>
      </w:pPr>
      <w:r>
        <w:rPr>
          <w:rFonts w:ascii="Arial" w:hAnsi="Arial" w:cs="Arial"/>
          <w:b/>
          <w:sz w:val="24"/>
          <w:szCs w:val="24"/>
        </w:rPr>
        <w:t xml:space="preserve">Present: </w:t>
      </w:r>
      <w:r w:rsidR="00C4639F" w:rsidRPr="00C4639F">
        <w:rPr>
          <w:rFonts w:ascii="Arial" w:hAnsi="Arial" w:cs="Arial"/>
          <w:bCs/>
          <w:sz w:val="24"/>
          <w:szCs w:val="24"/>
        </w:rPr>
        <w:t xml:space="preserve">Annette Lang, Ann Stewart, Colin Cassidy, Bryan Pottinger, Charles Davidson, Craig Sheerin, Dee Kieran, Dona Milne, David Russell, David Virgo, David Rouke, Fiona Robertson, Gill Main, Grace Vickers, Grant Ballantine, George </w:t>
      </w:r>
      <w:proofErr w:type="spellStart"/>
      <w:r w:rsidR="00C4639F" w:rsidRPr="00C4639F">
        <w:rPr>
          <w:rFonts w:ascii="Arial" w:hAnsi="Arial" w:cs="Arial"/>
          <w:bCs/>
          <w:sz w:val="24"/>
          <w:szCs w:val="24"/>
        </w:rPr>
        <w:t>Achibald</w:t>
      </w:r>
      <w:proofErr w:type="spellEnd"/>
      <w:r w:rsidR="00C4639F" w:rsidRPr="00C4639F">
        <w:rPr>
          <w:rFonts w:ascii="Arial" w:hAnsi="Arial" w:cs="Arial"/>
          <w:bCs/>
          <w:sz w:val="24"/>
          <w:szCs w:val="24"/>
        </w:rPr>
        <w:t xml:space="preserve">, Jim </w:t>
      </w:r>
      <w:proofErr w:type="spellStart"/>
      <w:r w:rsidR="00C4639F" w:rsidRPr="00C4639F">
        <w:rPr>
          <w:rFonts w:ascii="Arial" w:hAnsi="Arial" w:cs="Arial"/>
          <w:bCs/>
          <w:sz w:val="24"/>
          <w:szCs w:val="24"/>
        </w:rPr>
        <w:t>Sherval</w:t>
      </w:r>
      <w:proofErr w:type="spellEnd"/>
      <w:r w:rsidR="00C4639F" w:rsidRPr="00C4639F">
        <w:rPr>
          <w:rFonts w:ascii="Arial" w:hAnsi="Arial" w:cs="Arial"/>
          <w:bCs/>
          <w:sz w:val="24"/>
          <w:szCs w:val="24"/>
        </w:rPr>
        <w:t xml:space="preserve">, Karen McGowan, Kelly Parry, Michelle Strong </w:t>
      </w:r>
    </w:p>
    <w:p w14:paraId="4E95BE7D" w14:textId="0ABFE87E" w:rsidR="00C4639F" w:rsidRPr="00C4639F" w:rsidRDefault="00C4639F" w:rsidP="00C4639F">
      <w:pPr>
        <w:spacing w:after="0" w:line="240" w:lineRule="auto"/>
        <w:rPr>
          <w:rFonts w:ascii="Arial" w:hAnsi="Arial" w:cs="Arial"/>
          <w:bCs/>
          <w:sz w:val="24"/>
          <w:szCs w:val="24"/>
        </w:rPr>
      </w:pPr>
      <w:r w:rsidRPr="00C4639F">
        <w:rPr>
          <w:rFonts w:ascii="Arial" w:hAnsi="Arial" w:cs="Arial"/>
          <w:bCs/>
          <w:sz w:val="24"/>
          <w:szCs w:val="24"/>
        </w:rPr>
        <w:t>Myra Forsyth, Lesley Kelly, Lynsey Davidson, Pauline Winchester</w:t>
      </w:r>
    </w:p>
    <w:p w14:paraId="5AB11621" w14:textId="769F698C" w:rsidR="0025429D" w:rsidRDefault="00C4639F" w:rsidP="00C4639F">
      <w:pPr>
        <w:spacing w:after="0" w:line="240" w:lineRule="auto"/>
        <w:rPr>
          <w:rFonts w:ascii="Arial" w:hAnsi="Arial" w:cs="Arial"/>
          <w:bCs/>
          <w:sz w:val="24"/>
          <w:szCs w:val="24"/>
        </w:rPr>
      </w:pPr>
      <w:r w:rsidRPr="00C4639F">
        <w:rPr>
          <w:rFonts w:ascii="Arial" w:hAnsi="Arial" w:cs="Arial"/>
          <w:bCs/>
          <w:sz w:val="24"/>
          <w:szCs w:val="24"/>
        </w:rPr>
        <w:t xml:space="preserve">Peter </w:t>
      </w:r>
      <w:proofErr w:type="spellStart"/>
      <w:r w:rsidRPr="00C4639F">
        <w:rPr>
          <w:rFonts w:ascii="Arial" w:hAnsi="Arial" w:cs="Arial"/>
          <w:bCs/>
          <w:sz w:val="24"/>
          <w:szCs w:val="24"/>
        </w:rPr>
        <w:t>Smaill</w:t>
      </w:r>
      <w:proofErr w:type="spellEnd"/>
      <w:r w:rsidRPr="00C4639F">
        <w:rPr>
          <w:rFonts w:ascii="Arial" w:hAnsi="Arial" w:cs="Arial"/>
          <w:bCs/>
          <w:sz w:val="24"/>
          <w:szCs w:val="24"/>
        </w:rPr>
        <w:t>, Penelope Curtis, Rebekah Sullivan, Robbie Broomfield</w:t>
      </w:r>
    </w:p>
    <w:p w14:paraId="2BDC3D0C" w14:textId="77777777" w:rsidR="00C4639F" w:rsidRDefault="00C4639F" w:rsidP="00C4639F">
      <w:pPr>
        <w:spacing w:after="0" w:line="240" w:lineRule="auto"/>
        <w:rPr>
          <w:rFonts w:ascii="Arial" w:hAnsi="Arial" w:cs="Arial"/>
          <w:bCs/>
          <w:sz w:val="24"/>
          <w:szCs w:val="24"/>
        </w:rPr>
      </w:pPr>
    </w:p>
    <w:p w14:paraId="4C4A8A4C" w14:textId="7BCB00F4" w:rsidR="00C4639F" w:rsidRPr="00C4639F" w:rsidRDefault="00C4639F" w:rsidP="00C4639F">
      <w:pPr>
        <w:spacing w:after="0" w:line="240" w:lineRule="auto"/>
        <w:rPr>
          <w:rFonts w:ascii="Arial" w:hAnsi="Arial" w:cs="Arial"/>
          <w:bCs/>
          <w:sz w:val="24"/>
          <w:szCs w:val="24"/>
        </w:rPr>
      </w:pPr>
      <w:r w:rsidRPr="00C4639F">
        <w:rPr>
          <w:rFonts w:ascii="Arial" w:hAnsi="Arial" w:cs="Arial"/>
          <w:b/>
          <w:sz w:val="24"/>
          <w:szCs w:val="24"/>
        </w:rPr>
        <w:t>Apologies</w:t>
      </w:r>
      <w:r>
        <w:rPr>
          <w:rFonts w:ascii="Arial" w:hAnsi="Arial" w:cs="Arial"/>
          <w:b/>
          <w:sz w:val="24"/>
          <w:szCs w:val="24"/>
        </w:rPr>
        <w:t xml:space="preserve">: </w:t>
      </w:r>
      <w:r w:rsidRPr="00C4639F">
        <w:rPr>
          <w:rFonts w:ascii="Arial" w:hAnsi="Arial" w:cs="Arial"/>
          <w:bCs/>
          <w:sz w:val="24"/>
          <w:szCs w:val="24"/>
        </w:rPr>
        <w:t xml:space="preserve">Audrey </w:t>
      </w:r>
      <w:proofErr w:type="spellStart"/>
      <w:r w:rsidRPr="00C4639F">
        <w:rPr>
          <w:rFonts w:ascii="Arial" w:hAnsi="Arial" w:cs="Arial"/>
          <w:bCs/>
          <w:sz w:val="24"/>
          <w:szCs w:val="24"/>
        </w:rPr>
        <w:t>Cumberford</w:t>
      </w:r>
      <w:proofErr w:type="spellEnd"/>
      <w:r w:rsidRPr="00C4639F">
        <w:rPr>
          <w:rFonts w:ascii="Arial" w:hAnsi="Arial" w:cs="Arial"/>
          <w:bCs/>
          <w:sz w:val="24"/>
          <w:szCs w:val="24"/>
        </w:rPr>
        <w:t xml:space="preserve">, Nick Clater, Dave McCallum, Joan Tranent, John Dunn, Morag Barrow, Roddy Henry, Kevin Anderson, Julie Jessup </w:t>
      </w:r>
    </w:p>
    <w:p w14:paraId="25BDE332" w14:textId="0C45CDD4" w:rsidR="00C4639F" w:rsidRPr="00C4639F" w:rsidRDefault="00C4639F" w:rsidP="00C4639F">
      <w:pPr>
        <w:spacing w:after="0" w:line="240" w:lineRule="auto"/>
        <w:rPr>
          <w:rFonts w:ascii="Arial" w:hAnsi="Arial" w:cs="Arial"/>
          <w:bCs/>
          <w:sz w:val="24"/>
          <w:szCs w:val="24"/>
        </w:rPr>
      </w:pPr>
      <w:r w:rsidRPr="00C4639F">
        <w:rPr>
          <w:rFonts w:ascii="Arial" w:hAnsi="Arial" w:cs="Arial"/>
          <w:bCs/>
          <w:sz w:val="24"/>
          <w:szCs w:val="24"/>
        </w:rPr>
        <w:t>Val de Souza, Garry Clark, Murray McEwan, Nick Croft</w:t>
      </w:r>
    </w:p>
    <w:p w14:paraId="74C23FF0" w14:textId="77777777" w:rsidR="00EE59D1" w:rsidRDefault="00EE59D1" w:rsidP="00C4639F">
      <w:pPr>
        <w:spacing w:after="0" w:line="240" w:lineRule="auto"/>
        <w:rPr>
          <w:rFonts w:ascii="Arial" w:hAnsi="Arial" w:cs="Arial"/>
          <w:b/>
          <w:sz w:val="24"/>
          <w:szCs w:val="24"/>
        </w:rPr>
      </w:pPr>
    </w:p>
    <w:p w14:paraId="5B1BD0B9" w14:textId="0A4B3ED4" w:rsidR="00EF613C" w:rsidRDefault="00C4639F" w:rsidP="00EF613C">
      <w:pPr>
        <w:spacing w:after="0" w:line="240" w:lineRule="auto"/>
        <w:jc w:val="center"/>
        <w:rPr>
          <w:rFonts w:ascii="Arial" w:hAnsi="Arial" w:cs="Arial"/>
          <w:b/>
          <w:sz w:val="24"/>
          <w:szCs w:val="24"/>
        </w:rPr>
      </w:pPr>
      <w:r>
        <w:rPr>
          <w:rFonts w:ascii="Arial" w:hAnsi="Arial" w:cs="Arial"/>
          <w:b/>
          <w:sz w:val="24"/>
          <w:szCs w:val="24"/>
        </w:rPr>
        <w:t>Minutes</w:t>
      </w:r>
    </w:p>
    <w:p w14:paraId="552330D5" w14:textId="77777777" w:rsidR="00EF613C" w:rsidRPr="00C34BB0" w:rsidRDefault="00EF613C" w:rsidP="00EF613C">
      <w:pPr>
        <w:spacing w:after="0" w:line="240" w:lineRule="auto"/>
        <w:jc w:val="center"/>
        <w:rPr>
          <w:rFonts w:ascii="Arial" w:hAnsi="Arial" w:cs="Arial"/>
          <w:b/>
          <w:sz w:val="24"/>
          <w:szCs w:val="24"/>
        </w:rPr>
      </w:pPr>
    </w:p>
    <w:tbl>
      <w:tblPr>
        <w:tblStyle w:val="TableGrid"/>
        <w:tblW w:w="10348" w:type="dxa"/>
        <w:tblInd w:w="-714" w:type="dxa"/>
        <w:tblLook w:val="04A0" w:firstRow="1" w:lastRow="0" w:firstColumn="1" w:lastColumn="0" w:noHBand="0" w:noVBand="1"/>
      </w:tblPr>
      <w:tblGrid>
        <w:gridCol w:w="2150"/>
        <w:gridCol w:w="6366"/>
        <w:gridCol w:w="1832"/>
      </w:tblGrid>
      <w:tr w:rsidR="007D5A06" w:rsidRPr="00F65668" w14:paraId="10388B65" w14:textId="7FD5AC30" w:rsidTr="00C4639F">
        <w:tc>
          <w:tcPr>
            <w:tcW w:w="2150" w:type="dxa"/>
          </w:tcPr>
          <w:p w14:paraId="43DB092E" w14:textId="1770BF72" w:rsidR="00E85854" w:rsidRPr="00F65668" w:rsidRDefault="00E85854" w:rsidP="00F65668">
            <w:pPr>
              <w:spacing w:after="160" w:line="259" w:lineRule="auto"/>
              <w:ind w:left="720"/>
              <w:contextualSpacing/>
              <w:rPr>
                <w:rFonts w:ascii="Arial" w:eastAsiaTheme="minorHAnsi" w:hAnsi="Arial" w:cs="Arial"/>
                <w:b/>
                <w:sz w:val="24"/>
                <w:szCs w:val="24"/>
              </w:rPr>
            </w:pPr>
            <w:r w:rsidRPr="00F65668">
              <w:rPr>
                <w:rFonts w:ascii="Arial" w:eastAsiaTheme="minorHAnsi" w:hAnsi="Arial" w:cs="Arial"/>
                <w:b/>
                <w:sz w:val="24"/>
                <w:szCs w:val="24"/>
              </w:rPr>
              <w:t>Item</w:t>
            </w:r>
          </w:p>
        </w:tc>
        <w:tc>
          <w:tcPr>
            <w:tcW w:w="6366" w:type="dxa"/>
          </w:tcPr>
          <w:p w14:paraId="44FBF025" w14:textId="1F0252F7" w:rsidR="00E85854" w:rsidRPr="00F65668" w:rsidRDefault="00E85854" w:rsidP="00F65668">
            <w:pPr>
              <w:spacing w:after="160" w:line="259" w:lineRule="auto"/>
              <w:rPr>
                <w:rFonts w:ascii="Arial" w:eastAsiaTheme="minorHAnsi" w:hAnsi="Arial" w:cs="Arial"/>
                <w:b/>
                <w:sz w:val="24"/>
                <w:szCs w:val="24"/>
              </w:rPr>
            </w:pPr>
            <w:r>
              <w:rPr>
                <w:rFonts w:ascii="Arial" w:eastAsiaTheme="minorHAnsi" w:hAnsi="Arial" w:cs="Arial"/>
                <w:b/>
                <w:sz w:val="24"/>
                <w:szCs w:val="24"/>
              </w:rPr>
              <w:t>Minutes</w:t>
            </w:r>
          </w:p>
        </w:tc>
        <w:tc>
          <w:tcPr>
            <w:tcW w:w="1832" w:type="dxa"/>
          </w:tcPr>
          <w:p w14:paraId="433BA7CC" w14:textId="2FE8F7A2" w:rsidR="00E85854" w:rsidRPr="00F65668" w:rsidRDefault="00E85854" w:rsidP="00F65668">
            <w:pPr>
              <w:spacing w:after="160" w:line="259" w:lineRule="auto"/>
              <w:rPr>
                <w:rFonts w:ascii="Arial" w:eastAsiaTheme="minorHAnsi" w:hAnsi="Arial" w:cs="Arial"/>
                <w:b/>
                <w:sz w:val="24"/>
                <w:szCs w:val="24"/>
              </w:rPr>
            </w:pPr>
            <w:r>
              <w:rPr>
                <w:rFonts w:ascii="Arial" w:eastAsiaTheme="minorHAnsi" w:hAnsi="Arial" w:cs="Arial"/>
                <w:b/>
                <w:sz w:val="24"/>
                <w:szCs w:val="24"/>
              </w:rPr>
              <w:t>Action</w:t>
            </w:r>
          </w:p>
        </w:tc>
      </w:tr>
      <w:tr w:rsidR="007D5A06" w:rsidRPr="00F65668" w14:paraId="1DD1F8B6" w14:textId="0131B9E2" w:rsidTr="00C4639F">
        <w:tc>
          <w:tcPr>
            <w:tcW w:w="2150" w:type="dxa"/>
          </w:tcPr>
          <w:p w14:paraId="325907E4" w14:textId="77777777" w:rsidR="00E85854" w:rsidRPr="00F65668" w:rsidRDefault="00E85854" w:rsidP="00CD61CA">
            <w:pPr>
              <w:numPr>
                <w:ilvl w:val="0"/>
                <w:numId w:val="5"/>
              </w:numPr>
              <w:spacing w:after="0" w:line="240" w:lineRule="auto"/>
              <w:contextualSpacing/>
              <w:rPr>
                <w:rFonts w:ascii="Arial" w:eastAsia="Times New Roman" w:hAnsi="Arial" w:cs="Arial"/>
                <w:sz w:val="24"/>
                <w:szCs w:val="24"/>
              </w:rPr>
            </w:pPr>
            <w:r w:rsidRPr="00F65668">
              <w:rPr>
                <w:rFonts w:ascii="Arial" w:eastAsia="Times New Roman" w:hAnsi="Arial" w:cs="Arial"/>
                <w:sz w:val="24"/>
                <w:szCs w:val="24"/>
              </w:rPr>
              <w:t>Approval of Minutes</w:t>
            </w:r>
          </w:p>
          <w:p w14:paraId="1C907A77" w14:textId="77777777" w:rsidR="00E85854" w:rsidRPr="00870271" w:rsidRDefault="00E85854" w:rsidP="00790F16">
            <w:pPr>
              <w:numPr>
                <w:ilvl w:val="0"/>
                <w:numId w:val="5"/>
              </w:numPr>
              <w:spacing w:after="0" w:line="240" w:lineRule="auto"/>
              <w:contextualSpacing/>
              <w:rPr>
                <w:rFonts w:ascii="Arial" w:eastAsia="Times New Roman" w:hAnsi="Arial" w:cs="Arial"/>
                <w:sz w:val="24"/>
                <w:szCs w:val="24"/>
              </w:rPr>
            </w:pPr>
            <w:r w:rsidRPr="00F65668">
              <w:rPr>
                <w:rFonts w:ascii="Arial" w:eastAsiaTheme="minorHAnsi" w:hAnsi="Arial" w:cs="Arial"/>
                <w:sz w:val="24"/>
                <w:szCs w:val="24"/>
              </w:rPr>
              <w:t xml:space="preserve">Matters Arising </w:t>
            </w:r>
          </w:p>
          <w:p w14:paraId="6DB6E964" w14:textId="77777777" w:rsidR="00E85854" w:rsidRPr="00F65668" w:rsidRDefault="00E85854" w:rsidP="00A0516B">
            <w:pPr>
              <w:pStyle w:val="ListParagraph"/>
              <w:spacing w:after="0" w:line="240" w:lineRule="auto"/>
              <w:ind w:left="741"/>
              <w:rPr>
                <w:rFonts w:ascii="Arial" w:eastAsia="Times New Roman" w:hAnsi="Arial" w:cs="Arial"/>
                <w:sz w:val="24"/>
                <w:szCs w:val="24"/>
              </w:rPr>
            </w:pPr>
          </w:p>
        </w:tc>
        <w:tc>
          <w:tcPr>
            <w:tcW w:w="6366" w:type="dxa"/>
          </w:tcPr>
          <w:p w14:paraId="7511E5AC" w14:textId="685CBB31" w:rsidR="001A2892" w:rsidRDefault="001A2892" w:rsidP="007D5A06">
            <w:pPr>
              <w:spacing w:after="160" w:line="259" w:lineRule="auto"/>
              <w:rPr>
                <w:rFonts w:ascii="Arial" w:eastAsiaTheme="minorHAnsi" w:hAnsi="Arial" w:cs="Arial"/>
                <w:sz w:val="24"/>
                <w:szCs w:val="24"/>
              </w:rPr>
            </w:pPr>
            <w:r>
              <w:rPr>
                <w:rFonts w:ascii="Arial" w:eastAsiaTheme="minorHAnsi" w:hAnsi="Arial" w:cs="Arial"/>
                <w:sz w:val="24"/>
                <w:szCs w:val="24"/>
              </w:rPr>
              <w:t>Minutes approved</w:t>
            </w:r>
          </w:p>
          <w:p w14:paraId="36968310" w14:textId="77777777" w:rsidR="001A2892" w:rsidRDefault="001A2892" w:rsidP="007D5A06">
            <w:pPr>
              <w:spacing w:after="160" w:line="259" w:lineRule="auto"/>
              <w:rPr>
                <w:rFonts w:ascii="Arial" w:eastAsiaTheme="minorHAnsi" w:hAnsi="Arial" w:cs="Arial"/>
                <w:sz w:val="24"/>
                <w:szCs w:val="24"/>
              </w:rPr>
            </w:pPr>
          </w:p>
          <w:p w14:paraId="24562CE1" w14:textId="5EB4DC0F" w:rsidR="00E85854" w:rsidRPr="007D5A06" w:rsidRDefault="001A2892" w:rsidP="007D5A06">
            <w:pPr>
              <w:spacing w:after="160" w:line="259" w:lineRule="auto"/>
              <w:rPr>
                <w:rFonts w:ascii="Arial" w:eastAsiaTheme="minorHAnsi" w:hAnsi="Arial" w:cs="Arial"/>
                <w:sz w:val="24"/>
                <w:szCs w:val="24"/>
              </w:rPr>
            </w:pPr>
            <w:r>
              <w:rPr>
                <w:rFonts w:ascii="Arial" w:eastAsiaTheme="minorHAnsi" w:hAnsi="Arial" w:cs="Arial"/>
                <w:sz w:val="24"/>
                <w:szCs w:val="24"/>
              </w:rPr>
              <w:t xml:space="preserve">The annual positive destination figure for Midlothian is </w:t>
            </w:r>
            <w:r w:rsidR="0025429D" w:rsidRPr="007D5A06">
              <w:rPr>
                <w:rFonts w:ascii="Arial" w:eastAsiaTheme="minorHAnsi" w:hAnsi="Arial" w:cs="Arial"/>
                <w:sz w:val="24"/>
                <w:szCs w:val="24"/>
              </w:rPr>
              <w:t xml:space="preserve">95.4% </w:t>
            </w:r>
            <w:r>
              <w:rPr>
                <w:rFonts w:ascii="Arial" w:eastAsiaTheme="minorHAnsi" w:hAnsi="Arial" w:cs="Arial"/>
                <w:sz w:val="24"/>
                <w:szCs w:val="24"/>
              </w:rPr>
              <w:t xml:space="preserve">(percentage of young adults aged 16-19 </w:t>
            </w:r>
            <w:r w:rsidRPr="001A2892">
              <w:rPr>
                <w:rFonts w:ascii="Arial" w:eastAsiaTheme="minorHAnsi" w:hAnsi="Arial" w:cs="Arial"/>
                <w:sz w:val="24"/>
                <w:szCs w:val="24"/>
              </w:rPr>
              <w:t>participating in education, training or employment</w:t>
            </w:r>
            <w:r>
              <w:rPr>
                <w:rFonts w:ascii="Arial" w:eastAsiaTheme="minorHAnsi" w:hAnsi="Arial" w:cs="Arial"/>
                <w:sz w:val="24"/>
                <w:szCs w:val="24"/>
              </w:rPr>
              <w:t>). For more information on the report please see:</w:t>
            </w:r>
          </w:p>
          <w:p w14:paraId="1D248A15" w14:textId="2C1305D7" w:rsidR="007D5A06" w:rsidRPr="007D5A06" w:rsidRDefault="007D5A06" w:rsidP="007D5A06">
            <w:pPr>
              <w:spacing w:after="160" w:line="259" w:lineRule="auto"/>
              <w:rPr>
                <w:rFonts w:ascii="Arial" w:eastAsiaTheme="minorHAnsi" w:hAnsi="Arial" w:cs="Arial"/>
                <w:sz w:val="24"/>
                <w:szCs w:val="24"/>
              </w:rPr>
            </w:pPr>
            <w:r w:rsidRPr="007D5A06">
              <w:rPr>
                <w:rFonts w:ascii="Arial" w:eastAsiaTheme="minorHAnsi" w:hAnsi="Arial" w:cs="Arial"/>
                <w:sz w:val="24"/>
                <w:szCs w:val="24"/>
              </w:rPr>
              <w:t>https://www.skillsdevelopmentscotland.co.uk/publications-statistics/statistics/annual-participation-measure/</w:t>
            </w:r>
          </w:p>
        </w:tc>
        <w:tc>
          <w:tcPr>
            <w:tcW w:w="1832" w:type="dxa"/>
          </w:tcPr>
          <w:p w14:paraId="6BB4BF02" w14:textId="77777777" w:rsidR="00E85854" w:rsidRDefault="00E85854" w:rsidP="00CD61CA">
            <w:pPr>
              <w:spacing w:after="160" w:line="259" w:lineRule="auto"/>
              <w:rPr>
                <w:rFonts w:ascii="Arial" w:eastAsiaTheme="minorHAnsi" w:hAnsi="Arial" w:cs="Arial"/>
                <w:sz w:val="24"/>
                <w:szCs w:val="24"/>
              </w:rPr>
            </w:pPr>
          </w:p>
        </w:tc>
      </w:tr>
      <w:tr w:rsidR="007D5A06" w:rsidRPr="00F65668" w14:paraId="198F40F0" w14:textId="10109A81" w:rsidTr="00C4639F">
        <w:tc>
          <w:tcPr>
            <w:tcW w:w="2150" w:type="dxa"/>
          </w:tcPr>
          <w:p w14:paraId="5D6D6792" w14:textId="77777777" w:rsidR="00E85854" w:rsidRPr="00F65668" w:rsidRDefault="00E85854" w:rsidP="00CD61CA">
            <w:pPr>
              <w:numPr>
                <w:ilvl w:val="0"/>
                <w:numId w:val="5"/>
              </w:numPr>
              <w:spacing w:after="0" w:line="240" w:lineRule="auto"/>
              <w:contextualSpacing/>
              <w:rPr>
                <w:rFonts w:ascii="Arial" w:eastAsia="Times New Roman" w:hAnsi="Arial" w:cs="Arial"/>
                <w:sz w:val="24"/>
                <w:szCs w:val="24"/>
              </w:rPr>
            </w:pPr>
            <w:r w:rsidRPr="00F65668">
              <w:rPr>
                <w:rFonts w:ascii="Arial" w:eastAsiaTheme="minorHAnsi" w:hAnsi="Arial" w:cs="Arial"/>
                <w:sz w:val="24"/>
                <w:szCs w:val="24"/>
              </w:rPr>
              <w:t>Action Log</w:t>
            </w:r>
          </w:p>
        </w:tc>
        <w:tc>
          <w:tcPr>
            <w:tcW w:w="6366" w:type="dxa"/>
          </w:tcPr>
          <w:p w14:paraId="492B34A4" w14:textId="045D2603" w:rsidR="00E85854" w:rsidRPr="00F65668" w:rsidRDefault="00C4639F" w:rsidP="00CD61CA">
            <w:pPr>
              <w:spacing w:after="160" w:line="259" w:lineRule="auto"/>
              <w:rPr>
                <w:rFonts w:ascii="Arial" w:eastAsiaTheme="minorHAnsi" w:hAnsi="Arial" w:cs="Arial"/>
                <w:sz w:val="24"/>
                <w:szCs w:val="24"/>
              </w:rPr>
            </w:pPr>
            <w:r>
              <w:rPr>
                <w:rFonts w:ascii="Arial" w:eastAsiaTheme="minorHAnsi" w:hAnsi="Arial" w:cs="Arial"/>
                <w:sz w:val="24"/>
                <w:szCs w:val="24"/>
              </w:rPr>
              <w:t>Updated</w:t>
            </w:r>
          </w:p>
        </w:tc>
        <w:tc>
          <w:tcPr>
            <w:tcW w:w="1832" w:type="dxa"/>
          </w:tcPr>
          <w:p w14:paraId="6803FFBB" w14:textId="77777777" w:rsidR="00E85854" w:rsidRDefault="00E85854" w:rsidP="00CD61CA">
            <w:pPr>
              <w:spacing w:after="160" w:line="259" w:lineRule="auto"/>
              <w:rPr>
                <w:rFonts w:ascii="Arial" w:eastAsiaTheme="minorHAnsi" w:hAnsi="Arial" w:cs="Arial"/>
                <w:sz w:val="24"/>
                <w:szCs w:val="24"/>
              </w:rPr>
            </w:pPr>
          </w:p>
        </w:tc>
      </w:tr>
      <w:tr w:rsidR="007D5A06" w:rsidRPr="00F65668" w14:paraId="60BEBEDF" w14:textId="7C76A3F6" w:rsidTr="00C4639F">
        <w:tc>
          <w:tcPr>
            <w:tcW w:w="2150" w:type="dxa"/>
          </w:tcPr>
          <w:p w14:paraId="47C978F1" w14:textId="77777777" w:rsidR="00E85854" w:rsidRPr="00F65668" w:rsidRDefault="00E85854" w:rsidP="00CD61CA">
            <w:pPr>
              <w:numPr>
                <w:ilvl w:val="0"/>
                <w:numId w:val="5"/>
              </w:numPr>
              <w:spacing w:after="0" w:line="240" w:lineRule="auto"/>
              <w:contextualSpacing/>
              <w:rPr>
                <w:rFonts w:ascii="Arial" w:eastAsiaTheme="minorHAnsi" w:hAnsi="Arial" w:cs="Arial"/>
                <w:sz w:val="24"/>
                <w:szCs w:val="24"/>
              </w:rPr>
            </w:pPr>
            <w:r>
              <w:rPr>
                <w:rFonts w:ascii="Arial" w:eastAsiaTheme="minorHAnsi" w:hAnsi="Arial" w:cs="Arial"/>
                <w:sz w:val="24"/>
                <w:szCs w:val="24"/>
              </w:rPr>
              <w:t>CPWG</w:t>
            </w:r>
          </w:p>
        </w:tc>
        <w:tc>
          <w:tcPr>
            <w:tcW w:w="6366" w:type="dxa"/>
          </w:tcPr>
          <w:p w14:paraId="609EE701" w14:textId="252FFC9A" w:rsidR="00E85854" w:rsidRPr="007D5A06" w:rsidRDefault="001505CF" w:rsidP="007D5A06">
            <w:pPr>
              <w:spacing w:after="160" w:line="259" w:lineRule="auto"/>
              <w:rPr>
                <w:rFonts w:ascii="Arial" w:eastAsiaTheme="minorHAnsi" w:hAnsi="Arial" w:cs="Arial"/>
                <w:sz w:val="24"/>
                <w:szCs w:val="24"/>
              </w:rPr>
            </w:pPr>
            <w:r>
              <w:rPr>
                <w:rFonts w:ascii="Arial" w:eastAsiaTheme="minorHAnsi" w:hAnsi="Arial" w:cs="Arial"/>
                <w:sz w:val="24"/>
                <w:szCs w:val="24"/>
              </w:rPr>
              <w:t>Lesley Kelly provided an update from the recent CPWG meeting. Key messages from the meeting were c</w:t>
            </w:r>
            <w:r w:rsidR="00111363" w:rsidRPr="007D5A06">
              <w:rPr>
                <w:rFonts w:ascii="Arial" w:eastAsiaTheme="minorHAnsi" w:hAnsi="Arial" w:cs="Arial"/>
                <w:sz w:val="24"/>
                <w:szCs w:val="24"/>
              </w:rPr>
              <w:t>oncerns about the S</w:t>
            </w:r>
            <w:r>
              <w:rPr>
                <w:rFonts w:ascii="Arial" w:eastAsiaTheme="minorHAnsi" w:hAnsi="Arial" w:cs="Arial"/>
                <w:sz w:val="24"/>
                <w:szCs w:val="24"/>
              </w:rPr>
              <w:t xml:space="preserve">cottish </w:t>
            </w:r>
            <w:r w:rsidR="00111363" w:rsidRPr="007D5A06">
              <w:rPr>
                <w:rFonts w:ascii="Arial" w:eastAsiaTheme="minorHAnsi" w:hAnsi="Arial" w:cs="Arial"/>
                <w:sz w:val="24"/>
                <w:szCs w:val="24"/>
              </w:rPr>
              <w:t>G</w:t>
            </w:r>
            <w:r>
              <w:rPr>
                <w:rFonts w:ascii="Arial" w:eastAsiaTheme="minorHAnsi" w:hAnsi="Arial" w:cs="Arial"/>
                <w:sz w:val="24"/>
                <w:szCs w:val="24"/>
              </w:rPr>
              <w:t>overnment</w:t>
            </w:r>
            <w:r w:rsidR="00111363" w:rsidRPr="007D5A06">
              <w:rPr>
                <w:rFonts w:ascii="Arial" w:eastAsiaTheme="minorHAnsi" w:hAnsi="Arial" w:cs="Arial"/>
                <w:sz w:val="24"/>
                <w:szCs w:val="24"/>
              </w:rPr>
              <w:t xml:space="preserve"> </w:t>
            </w:r>
            <w:r w:rsidR="00046F74" w:rsidRPr="00A44629">
              <w:rPr>
                <w:rFonts w:ascii="Arial" w:hAnsi="Arial" w:cs="Arial"/>
                <w:sz w:val="24"/>
                <w:szCs w:val="24"/>
              </w:rPr>
              <w:t>funding to not include maternity pay, sick pay etc is very challenging for those they fund as organisations do not have alternative funding and it does not support the fair work agenda</w:t>
            </w:r>
            <w:r w:rsidR="00046F74">
              <w:rPr>
                <w:rFonts w:ascii="Arial" w:hAnsi="Arial" w:cs="Arial"/>
                <w:sz w:val="24"/>
                <w:szCs w:val="24"/>
              </w:rPr>
              <w:t>.</w:t>
            </w:r>
            <w:r w:rsidR="00046F74" w:rsidRPr="007D5A06">
              <w:rPr>
                <w:rFonts w:ascii="Arial" w:eastAsiaTheme="minorHAnsi" w:hAnsi="Arial" w:cs="Arial"/>
                <w:sz w:val="24"/>
                <w:szCs w:val="24"/>
              </w:rPr>
              <w:t xml:space="preserve"> </w:t>
            </w:r>
          </w:p>
          <w:p w14:paraId="35A677BB" w14:textId="0F5B5197" w:rsidR="00111363" w:rsidRPr="007D5A06" w:rsidRDefault="00046F74" w:rsidP="007D5A06">
            <w:pPr>
              <w:spacing w:after="160" w:line="259" w:lineRule="auto"/>
              <w:rPr>
                <w:rFonts w:ascii="Arial" w:eastAsiaTheme="minorHAnsi" w:hAnsi="Arial" w:cs="Arial"/>
                <w:sz w:val="24"/>
                <w:szCs w:val="24"/>
              </w:rPr>
            </w:pPr>
            <w:r>
              <w:rPr>
                <w:rFonts w:ascii="Arial" w:eastAsiaTheme="minorHAnsi" w:hAnsi="Arial" w:cs="Arial"/>
                <w:sz w:val="24"/>
                <w:szCs w:val="24"/>
              </w:rPr>
              <w:t xml:space="preserve">The climate change hub funding application is </w:t>
            </w:r>
            <w:r w:rsidR="00111363" w:rsidRPr="007D5A06">
              <w:rPr>
                <w:rFonts w:ascii="Arial" w:eastAsiaTheme="minorHAnsi" w:hAnsi="Arial" w:cs="Arial"/>
                <w:sz w:val="24"/>
                <w:szCs w:val="24"/>
              </w:rPr>
              <w:t xml:space="preserve">underway </w:t>
            </w:r>
            <w:r>
              <w:rPr>
                <w:rFonts w:ascii="Arial" w:eastAsiaTheme="minorHAnsi" w:hAnsi="Arial" w:cs="Arial"/>
                <w:sz w:val="24"/>
                <w:szCs w:val="24"/>
              </w:rPr>
              <w:t xml:space="preserve">and a letter of support from CPP is requested. </w:t>
            </w:r>
            <w:r w:rsidR="00111363" w:rsidRPr="007D5A06">
              <w:rPr>
                <w:rFonts w:ascii="Arial" w:eastAsiaTheme="minorHAnsi" w:hAnsi="Arial" w:cs="Arial"/>
                <w:sz w:val="24"/>
                <w:szCs w:val="24"/>
              </w:rPr>
              <w:t xml:space="preserve"> </w:t>
            </w:r>
          </w:p>
          <w:p w14:paraId="682BDE41" w14:textId="37A6F014" w:rsidR="00111363" w:rsidRDefault="00046F74" w:rsidP="007D5A06">
            <w:pPr>
              <w:spacing w:after="160" w:line="259" w:lineRule="auto"/>
              <w:rPr>
                <w:rFonts w:ascii="Arial" w:eastAsiaTheme="minorHAnsi" w:hAnsi="Arial" w:cs="Arial"/>
                <w:sz w:val="24"/>
                <w:szCs w:val="24"/>
              </w:rPr>
            </w:pPr>
            <w:r>
              <w:rPr>
                <w:rFonts w:ascii="Arial" w:eastAsiaTheme="minorHAnsi" w:hAnsi="Arial" w:cs="Arial"/>
                <w:sz w:val="24"/>
                <w:szCs w:val="24"/>
              </w:rPr>
              <w:lastRenderedPageBreak/>
              <w:t>A calendar of t</w:t>
            </w:r>
            <w:r w:rsidR="00111363" w:rsidRPr="007D5A06">
              <w:rPr>
                <w:rFonts w:ascii="Arial" w:eastAsiaTheme="minorHAnsi" w:hAnsi="Arial" w:cs="Arial"/>
                <w:sz w:val="24"/>
                <w:szCs w:val="24"/>
              </w:rPr>
              <w:t xml:space="preserve">raining needs for CPWG </w:t>
            </w:r>
            <w:r>
              <w:rPr>
                <w:rFonts w:ascii="Arial" w:eastAsiaTheme="minorHAnsi" w:hAnsi="Arial" w:cs="Arial"/>
                <w:sz w:val="24"/>
                <w:szCs w:val="24"/>
              </w:rPr>
              <w:t>was discussed with the following areas agreed:</w:t>
            </w:r>
          </w:p>
          <w:p w14:paraId="02684865" w14:textId="5A5E63AA" w:rsidR="00046F74" w:rsidRPr="00441515" w:rsidRDefault="00046F74" w:rsidP="00046F74">
            <w:pPr>
              <w:pStyle w:val="ListParagraph"/>
              <w:numPr>
                <w:ilvl w:val="0"/>
                <w:numId w:val="13"/>
              </w:numPr>
              <w:spacing w:after="0" w:line="240" w:lineRule="auto"/>
              <w:rPr>
                <w:rFonts w:ascii="Arial" w:hAnsi="Arial" w:cs="Arial"/>
                <w:color w:val="000000" w:themeColor="text1"/>
                <w:sz w:val="24"/>
                <w:szCs w:val="24"/>
              </w:rPr>
            </w:pPr>
            <w:r w:rsidRPr="00441515">
              <w:rPr>
                <w:rFonts w:ascii="Arial" w:hAnsi="Arial" w:cs="Arial"/>
                <w:color w:val="000000" w:themeColor="text1"/>
                <w:sz w:val="24"/>
                <w:szCs w:val="24"/>
              </w:rPr>
              <w:t xml:space="preserve">Conflict resolution/effective challenge in CPP settings </w:t>
            </w:r>
          </w:p>
          <w:p w14:paraId="75ADF7CC" w14:textId="79FF8356" w:rsidR="00046F74" w:rsidRPr="00441515" w:rsidRDefault="00046F74" w:rsidP="00046F74">
            <w:pPr>
              <w:pStyle w:val="ListParagraph"/>
              <w:numPr>
                <w:ilvl w:val="0"/>
                <w:numId w:val="13"/>
              </w:numPr>
              <w:spacing w:after="0" w:line="240" w:lineRule="auto"/>
              <w:rPr>
                <w:rFonts w:ascii="Arial" w:hAnsi="Arial" w:cs="Arial"/>
                <w:color w:val="000000" w:themeColor="text1"/>
                <w:sz w:val="24"/>
                <w:szCs w:val="24"/>
              </w:rPr>
            </w:pPr>
            <w:r w:rsidRPr="00441515">
              <w:rPr>
                <w:rFonts w:ascii="Arial" w:hAnsi="Arial" w:cs="Arial"/>
                <w:color w:val="000000" w:themeColor="text1"/>
                <w:sz w:val="24"/>
                <w:szCs w:val="24"/>
              </w:rPr>
              <w:t xml:space="preserve">Writing for Publication </w:t>
            </w:r>
          </w:p>
          <w:p w14:paraId="2E08344A" w14:textId="0B1D3178" w:rsidR="00046F74" w:rsidRPr="00441515" w:rsidRDefault="00046F74" w:rsidP="00046F74">
            <w:pPr>
              <w:pStyle w:val="ListParagraph"/>
              <w:numPr>
                <w:ilvl w:val="0"/>
                <w:numId w:val="13"/>
              </w:numPr>
              <w:spacing w:after="0" w:line="240" w:lineRule="auto"/>
              <w:rPr>
                <w:rFonts w:ascii="Arial" w:hAnsi="Arial" w:cs="Arial"/>
                <w:color w:val="000000" w:themeColor="text1"/>
                <w:sz w:val="24"/>
                <w:szCs w:val="24"/>
              </w:rPr>
            </w:pPr>
            <w:r w:rsidRPr="00441515">
              <w:rPr>
                <w:rFonts w:ascii="Arial" w:hAnsi="Arial" w:cs="Arial"/>
                <w:color w:val="000000" w:themeColor="text1"/>
                <w:sz w:val="24"/>
                <w:szCs w:val="24"/>
              </w:rPr>
              <w:t xml:space="preserve">Working Preventatively </w:t>
            </w:r>
          </w:p>
          <w:p w14:paraId="0BCAC9F0" w14:textId="5F5CEDD7" w:rsidR="00046F74" w:rsidRPr="00441515" w:rsidRDefault="00046F74" w:rsidP="00046F74">
            <w:pPr>
              <w:pStyle w:val="ListParagraph"/>
              <w:numPr>
                <w:ilvl w:val="0"/>
                <w:numId w:val="13"/>
              </w:numPr>
              <w:spacing w:after="0" w:line="240" w:lineRule="auto"/>
              <w:rPr>
                <w:rFonts w:ascii="Arial" w:hAnsi="Arial" w:cs="Arial"/>
                <w:color w:val="000000" w:themeColor="text1"/>
                <w:sz w:val="24"/>
                <w:szCs w:val="24"/>
              </w:rPr>
            </w:pPr>
            <w:r w:rsidRPr="00441515">
              <w:rPr>
                <w:rFonts w:ascii="Arial" w:hAnsi="Arial" w:cs="Arial"/>
                <w:color w:val="000000" w:themeColor="text1"/>
                <w:sz w:val="24"/>
                <w:szCs w:val="24"/>
              </w:rPr>
              <w:t xml:space="preserve">Unconscious Bias </w:t>
            </w:r>
          </w:p>
          <w:p w14:paraId="17317E16" w14:textId="0DCEE028" w:rsidR="00111363" w:rsidRPr="007D5A06" w:rsidRDefault="00111363" w:rsidP="007D5A06">
            <w:pPr>
              <w:spacing w:after="160" w:line="259" w:lineRule="auto"/>
              <w:rPr>
                <w:rFonts w:ascii="Arial" w:eastAsiaTheme="minorHAnsi" w:hAnsi="Arial" w:cs="Arial"/>
                <w:sz w:val="24"/>
                <w:szCs w:val="24"/>
              </w:rPr>
            </w:pPr>
          </w:p>
        </w:tc>
        <w:tc>
          <w:tcPr>
            <w:tcW w:w="1832" w:type="dxa"/>
          </w:tcPr>
          <w:p w14:paraId="6E7D1E4F" w14:textId="372F9348" w:rsidR="00E85854" w:rsidRPr="007D5A06" w:rsidRDefault="00111363" w:rsidP="007D5A06">
            <w:pPr>
              <w:spacing w:after="160" w:line="259" w:lineRule="auto"/>
              <w:rPr>
                <w:rFonts w:ascii="Arial" w:eastAsiaTheme="minorHAnsi" w:hAnsi="Arial" w:cs="Arial"/>
                <w:sz w:val="24"/>
                <w:szCs w:val="24"/>
              </w:rPr>
            </w:pPr>
            <w:r w:rsidRPr="007D5A06">
              <w:rPr>
                <w:rFonts w:ascii="Arial" w:eastAsiaTheme="minorHAnsi" w:hAnsi="Arial" w:cs="Arial"/>
                <w:sz w:val="24"/>
                <w:szCs w:val="24"/>
              </w:rPr>
              <w:lastRenderedPageBreak/>
              <w:t xml:space="preserve">AL to speak to PC on </w:t>
            </w:r>
            <w:r w:rsidR="00046F74">
              <w:rPr>
                <w:rFonts w:ascii="Arial" w:eastAsiaTheme="minorHAnsi" w:hAnsi="Arial" w:cs="Arial"/>
                <w:sz w:val="24"/>
                <w:szCs w:val="24"/>
              </w:rPr>
              <w:t xml:space="preserve">a </w:t>
            </w:r>
            <w:r w:rsidRPr="007D5A06">
              <w:rPr>
                <w:rFonts w:ascii="Arial" w:eastAsiaTheme="minorHAnsi" w:hAnsi="Arial" w:cs="Arial"/>
                <w:sz w:val="24"/>
                <w:szCs w:val="24"/>
              </w:rPr>
              <w:t>S</w:t>
            </w:r>
            <w:r w:rsidR="00046F74">
              <w:rPr>
                <w:rFonts w:ascii="Arial" w:eastAsiaTheme="minorHAnsi" w:hAnsi="Arial" w:cs="Arial"/>
                <w:sz w:val="24"/>
                <w:szCs w:val="24"/>
              </w:rPr>
              <w:t xml:space="preserve">cottish </w:t>
            </w:r>
            <w:r w:rsidRPr="007D5A06">
              <w:rPr>
                <w:rFonts w:ascii="Arial" w:eastAsiaTheme="minorHAnsi" w:hAnsi="Arial" w:cs="Arial"/>
                <w:sz w:val="24"/>
                <w:szCs w:val="24"/>
              </w:rPr>
              <w:t>G</w:t>
            </w:r>
            <w:r w:rsidR="00046F74">
              <w:rPr>
                <w:rFonts w:ascii="Arial" w:eastAsiaTheme="minorHAnsi" w:hAnsi="Arial" w:cs="Arial"/>
                <w:sz w:val="24"/>
                <w:szCs w:val="24"/>
              </w:rPr>
              <w:t xml:space="preserve">overnment </w:t>
            </w:r>
            <w:r w:rsidRPr="007D5A06">
              <w:rPr>
                <w:rFonts w:ascii="Arial" w:eastAsiaTheme="minorHAnsi" w:hAnsi="Arial" w:cs="Arial"/>
                <w:sz w:val="24"/>
                <w:szCs w:val="24"/>
              </w:rPr>
              <w:t xml:space="preserve"> rep</w:t>
            </w:r>
            <w:r w:rsidR="00046F74">
              <w:rPr>
                <w:rFonts w:ascii="Arial" w:eastAsiaTheme="minorHAnsi" w:hAnsi="Arial" w:cs="Arial"/>
                <w:sz w:val="24"/>
                <w:szCs w:val="24"/>
              </w:rPr>
              <w:t>resentative</w:t>
            </w:r>
            <w:r w:rsidRPr="007D5A06">
              <w:rPr>
                <w:rFonts w:ascii="Arial" w:eastAsiaTheme="minorHAnsi" w:hAnsi="Arial" w:cs="Arial"/>
                <w:sz w:val="24"/>
                <w:szCs w:val="24"/>
              </w:rPr>
              <w:t xml:space="preserve"> for CPWG</w:t>
            </w:r>
          </w:p>
        </w:tc>
      </w:tr>
      <w:tr w:rsidR="007D5A06" w:rsidRPr="00F65668" w14:paraId="413CC532" w14:textId="5100A5F9" w:rsidTr="00C4639F">
        <w:tc>
          <w:tcPr>
            <w:tcW w:w="2150" w:type="dxa"/>
          </w:tcPr>
          <w:p w14:paraId="67BAC9B6" w14:textId="77777777" w:rsidR="00E85854" w:rsidRDefault="00E85854" w:rsidP="006823D6">
            <w:pPr>
              <w:numPr>
                <w:ilvl w:val="0"/>
                <w:numId w:val="5"/>
              </w:numPr>
              <w:spacing w:after="0" w:line="240" w:lineRule="auto"/>
              <w:contextualSpacing/>
              <w:rPr>
                <w:rFonts w:ascii="Arial" w:eastAsiaTheme="minorHAnsi" w:hAnsi="Arial" w:cs="Arial"/>
                <w:sz w:val="24"/>
                <w:szCs w:val="24"/>
              </w:rPr>
            </w:pPr>
            <w:r>
              <w:rPr>
                <w:rFonts w:ascii="Arial" w:eastAsiaTheme="minorHAnsi" w:hAnsi="Arial" w:cs="Arial"/>
                <w:sz w:val="24"/>
                <w:szCs w:val="24"/>
              </w:rPr>
              <w:t>CPP 6 month Priorities</w:t>
            </w:r>
          </w:p>
        </w:tc>
        <w:tc>
          <w:tcPr>
            <w:tcW w:w="6366" w:type="dxa"/>
          </w:tcPr>
          <w:p w14:paraId="34DC8A01" w14:textId="77777777" w:rsidR="008601E5" w:rsidRDefault="00046F74" w:rsidP="006823D6">
            <w:pPr>
              <w:spacing w:after="160" w:line="259" w:lineRule="auto"/>
              <w:rPr>
                <w:rFonts w:ascii="Arial" w:eastAsiaTheme="minorHAnsi" w:hAnsi="Arial" w:cs="Arial"/>
                <w:sz w:val="24"/>
                <w:szCs w:val="24"/>
              </w:rPr>
            </w:pPr>
            <w:r>
              <w:rPr>
                <w:rFonts w:ascii="Arial" w:eastAsiaTheme="minorHAnsi" w:hAnsi="Arial" w:cs="Arial"/>
                <w:sz w:val="24"/>
                <w:szCs w:val="24"/>
              </w:rPr>
              <w:t xml:space="preserve"> </w:t>
            </w:r>
            <w:r w:rsidR="008601E5">
              <w:rPr>
                <w:rFonts w:ascii="Arial" w:eastAsiaTheme="minorHAnsi" w:hAnsi="Arial" w:cs="Arial"/>
                <w:sz w:val="24"/>
                <w:szCs w:val="24"/>
              </w:rPr>
              <w:t>The thematic leads presented a review of first six months of the Single Midlothian Plan 2023-27. For more information please see the attached:</w:t>
            </w:r>
          </w:p>
          <w:p w14:paraId="03D9451B" w14:textId="121E70DD" w:rsidR="00E85854" w:rsidRDefault="00F930E8" w:rsidP="006823D6">
            <w:pPr>
              <w:spacing w:after="160" w:line="259" w:lineRule="auto"/>
              <w:rPr>
                <w:rFonts w:ascii="Arial" w:eastAsiaTheme="minorHAnsi" w:hAnsi="Arial" w:cs="Arial"/>
                <w:sz w:val="24"/>
                <w:szCs w:val="24"/>
              </w:rPr>
            </w:pPr>
            <w:r>
              <w:rPr>
                <w:rFonts w:ascii="Arial" w:eastAsiaTheme="minorHAnsi" w:hAnsi="Arial" w:cs="Arial"/>
                <w:sz w:val="24"/>
                <w:szCs w:val="24"/>
              </w:rPr>
              <w:object w:dxaOrig="1508" w:dyaOrig="984" w14:anchorId="6465B8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85pt" o:ole="">
                  <v:imagedata r:id="rId7" o:title=""/>
                </v:shape>
                <o:OLEObject Type="Embed" ProgID="PowerPoint.Show.12" ShapeID="_x0000_i1025" DrawAspect="Icon" ObjectID="_1761992876" r:id="rId8"/>
              </w:object>
            </w:r>
          </w:p>
        </w:tc>
        <w:tc>
          <w:tcPr>
            <w:tcW w:w="1832" w:type="dxa"/>
          </w:tcPr>
          <w:p w14:paraId="20EC233E" w14:textId="77777777" w:rsidR="00E85854" w:rsidRDefault="00E85854" w:rsidP="006823D6">
            <w:pPr>
              <w:spacing w:after="160" w:line="259" w:lineRule="auto"/>
              <w:rPr>
                <w:rFonts w:ascii="Arial" w:eastAsiaTheme="minorHAnsi" w:hAnsi="Arial" w:cs="Arial"/>
                <w:sz w:val="24"/>
                <w:szCs w:val="24"/>
              </w:rPr>
            </w:pPr>
          </w:p>
        </w:tc>
      </w:tr>
      <w:tr w:rsidR="007D5A06" w:rsidRPr="00F65668" w14:paraId="2B1DB66F" w14:textId="1E10B693" w:rsidTr="00C4639F">
        <w:tc>
          <w:tcPr>
            <w:tcW w:w="2150" w:type="dxa"/>
          </w:tcPr>
          <w:p w14:paraId="071BC360" w14:textId="77777777" w:rsidR="00E85854" w:rsidRDefault="00E85854" w:rsidP="006823D6">
            <w:pPr>
              <w:numPr>
                <w:ilvl w:val="0"/>
                <w:numId w:val="5"/>
              </w:numPr>
              <w:spacing w:after="0" w:line="240" w:lineRule="auto"/>
              <w:contextualSpacing/>
              <w:rPr>
                <w:rFonts w:ascii="Arial" w:eastAsiaTheme="minorHAnsi" w:hAnsi="Arial" w:cs="Arial"/>
                <w:sz w:val="24"/>
                <w:szCs w:val="24"/>
              </w:rPr>
            </w:pPr>
            <w:r>
              <w:rPr>
                <w:rFonts w:ascii="Arial" w:eastAsiaTheme="minorHAnsi" w:hAnsi="Arial" w:cs="Arial"/>
                <w:sz w:val="24"/>
                <w:szCs w:val="24"/>
              </w:rPr>
              <w:t>Cost of Living Crisis</w:t>
            </w:r>
          </w:p>
          <w:p w14:paraId="4F22F704" w14:textId="77777777" w:rsidR="00E85854" w:rsidRDefault="00E85854" w:rsidP="006823D6">
            <w:pPr>
              <w:numPr>
                <w:ilvl w:val="0"/>
                <w:numId w:val="5"/>
              </w:numPr>
              <w:spacing w:after="0" w:line="240" w:lineRule="auto"/>
              <w:contextualSpacing/>
              <w:rPr>
                <w:rFonts w:ascii="Arial" w:eastAsiaTheme="minorHAnsi" w:hAnsi="Arial" w:cs="Arial"/>
                <w:sz w:val="24"/>
                <w:szCs w:val="24"/>
              </w:rPr>
            </w:pPr>
            <w:r>
              <w:rPr>
                <w:rFonts w:ascii="Arial" w:eastAsiaTheme="minorHAnsi" w:hAnsi="Arial" w:cs="Arial"/>
                <w:sz w:val="24"/>
                <w:szCs w:val="24"/>
              </w:rPr>
              <w:t>Winter Planning</w:t>
            </w:r>
          </w:p>
        </w:tc>
        <w:tc>
          <w:tcPr>
            <w:tcW w:w="6366" w:type="dxa"/>
          </w:tcPr>
          <w:p w14:paraId="16451510" w14:textId="76747B66" w:rsidR="00E85854" w:rsidRDefault="008601E5" w:rsidP="0053759A">
            <w:pPr>
              <w:spacing w:after="160" w:line="259" w:lineRule="auto"/>
              <w:rPr>
                <w:rFonts w:ascii="Arial" w:eastAsiaTheme="minorHAnsi" w:hAnsi="Arial" w:cs="Arial"/>
                <w:sz w:val="24"/>
                <w:szCs w:val="24"/>
              </w:rPr>
            </w:pPr>
            <w:r>
              <w:rPr>
                <w:rFonts w:ascii="Arial" w:eastAsiaTheme="minorHAnsi" w:hAnsi="Arial" w:cs="Arial"/>
                <w:sz w:val="24"/>
                <w:szCs w:val="24"/>
              </w:rPr>
              <w:t>At the l</w:t>
            </w:r>
            <w:r w:rsidR="0053759A">
              <w:rPr>
                <w:rFonts w:ascii="Arial" w:eastAsiaTheme="minorHAnsi" w:hAnsi="Arial" w:cs="Arial"/>
                <w:sz w:val="24"/>
                <w:szCs w:val="24"/>
              </w:rPr>
              <w:t xml:space="preserve">ast Council meeting </w:t>
            </w:r>
            <w:r>
              <w:rPr>
                <w:rFonts w:ascii="Arial" w:eastAsiaTheme="minorHAnsi" w:hAnsi="Arial" w:cs="Arial"/>
                <w:sz w:val="24"/>
                <w:szCs w:val="24"/>
              </w:rPr>
              <w:t xml:space="preserve">a </w:t>
            </w:r>
            <w:r w:rsidR="0053759A">
              <w:rPr>
                <w:rFonts w:ascii="Arial" w:eastAsiaTheme="minorHAnsi" w:hAnsi="Arial" w:cs="Arial"/>
                <w:sz w:val="24"/>
                <w:szCs w:val="24"/>
              </w:rPr>
              <w:t xml:space="preserve">paper on moving and allocating more money to </w:t>
            </w:r>
            <w:r>
              <w:rPr>
                <w:rFonts w:ascii="Arial" w:eastAsiaTheme="minorHAnsi" w:hAnsi="Arial" w:cs="Arial"/>
                <w:sz w:val="24"/>
                <w:szCs w:val="24"/>
              </w:rPr>
              <w:t xml:space="preserve">the </w:t>
            </w:r>
            <w:r w:rsidR="0053759A">
              <w:rPr>
                <w:rFonts w:ascii="Arial" w:eastAsiaTheme="minorHAnsi" w:hAnsi="Arial" w:cs="Arial"/>
                <w:sz w:val="24"/>
                <w:szCs w:val="24"/>
              </w:rPr>
              <w:t>C</w:t>
            </w:r>
            <w:r>
              <w:rPr>
                <w:rFonts w:ascii="Arial" w:eastAsiaTheme="minorHAnsi" w:hAnsi="Arial" w:cs="Arial"/>
                <w:sz w:val="24"/>
                <w:szCs w:val="24"/>
              </w:rPr>
              <w:t xml:space="preserve">ost of Living Task Force </w:t>
            </w:r>
            <w:r w:rsidR="0053759A">
              <w:rPr>
                <w:rFonts w:ascii="Arial" w:eastAsiaTheme="minorHAnsi" w:hAnsi="Arial" w:cs="Arial"/>
                <w:sz w:val="24"/>
                <w:szCs w:val="24"/>
              </w:rPr>
              <w:t xml:space="preserve"> was approved</w:t>
            </w:r>
            <w:r>
              <w:rPr>
                <w:rFonts w:ascii="Arial" w:eastAsiaTheme="minorHAnsi" w:hAnsi="Arial" w:cs="Arial"/>
                <w:sz w:val="24"/>
                <w:szCs w:val="24"/>
              </w:rPr>
              <w:t>.</w:t>
            </w:r>
          </w:p>
          <w:p w14:paraId="5304DDAB" w14:textId="637978B1" w:rsidR="0053759A" w:rsidRDefault="008601E5" w:rsidP="0053759A">
            <w:pPr>
              <w:spacing w:after="160" w:line="259" w:lineRule="auto"/>
              <w:rPr>
                <w:rFonts w:ascii="Arial" w:eastAsiaTheme="minorHAnsi" w:hAnsi="Arial" w:cs="Arial"/>
                <w:sz w:val="24"/>
                <w:szCs w:val="24"/>
              </w:rPr>
            </w:pPr>
            <w:r>
              <w:rPr>
                <w:rFonts w:ascii="Arial" w:eastAsiaTheme="minorHAnsi" w:hAnsi="Arial" w:cs="Arial"/>
                <w:sz w:val="24"/>
                <w:szCs w:val="24"/>
              </w:rPr>
              <w:t xml:space="preserve">The </w:t>
            </w:r>
            <w:r w:rsidR="0053759A">
              <w:rPr>
                <w:rFonts w:ascii="Arial" w:eastAsiaTheme="minorHAnsi" w:hAnsi="Arial" w:cs="Arial"/>
                <w:sz w:val="24"/>
                <w:szCs w:val="24"/>
              </w:rPr>
              <w:t>Cost of school day</w:t>
            </w:r>
            <w:r>
              <w:rPr>
                <w:rFonts w:ascii="Arial" w:eastAsiaTheme="minorHAnsi" w:hAnsi="Arial" w:cs="Arial"/>
                <w:sz w:val="24"/>
                <w:szCs w:val="24"/>
              </w:rPr>
              <w:t xml:space="preserve"> forum </w:t>
            </w:r>
            <w:r w:rsidR="0053759A">
              <w:rPr>
                <w:rFonts w:ascii="Arial" w:eastAsiaTheme="minorHAnsi" w:hAnsi="Arial" w:cs="Arial"/>
                <w:sz w:val="24"/>
                <w:szCs w:val="24"/>
              </w:rPr>
              <w:t xml:space="preserve">for </w:t>
            </w:r>
            <w:r>
              <w:rPr>
                <w:rFonts w:ascii="Arial" w:eastAsiaTheme="minorHAnsi" w:hAnsi="Arial" w:cs="Arial"/>
                <w:sz w:val="24"/>
                <w:szCs w:val="24"/>
              </w:rPr>
              <w:t>Councillors</w:t>
            </w:r>
            <w:r w:rsidR="0053759A">
              <w:rPr>
                <w:rFonts w:ascii="Arial" w:eastAsiaTheme="minorHAnsi" w:hAnsi="Arial" w:cs="Arial"/>
                <w:sz w:val="24"/>
                <w:szCs w:val="24"/>
              </w:rPr>
              <w:t xml:space="preserve"> </w:t>
            </w:r>
            <w:r>
              <w:rPr>
                <w:rFonts w:ascii="Arial" w:eastAsiaTheme="minorHAnsi" w:hAnsi="Arial" w:cs="Arial"/>
                <w:sz w:val="24"/>
                <w:szCs w:val="24"/>
              </w:rPr>
              <w:t xml:space="preserve">provided great insight </w:t>
            </w:r>
            <w:r w:rsidR="0053759A">
              <w:rPr>
                <w:rFonts w:ascii="Arial" w:eastAsiaTheme="minorHAnsi" w:hAnsi="Arial" w:cs="Arial"/>
                <w:sz w:val="24"/>
                <w:szCs w:val="24"/>
              </w:rPr>
              <w:t xml:space="preserve">and </w:t>
            </w:r>
            <w:r w:rsidR="005F64AC">
              <w:rPr>
                <w:rFonts w:ascii="Arial" w:eastAsiaTheme="minorHAnsi" w:hAnsi="Arial" w:cs="Arial"/>
                <w:sz w:val="24"/>
                <w:szCs w:val="24"/>
              </w:rPr>
              <w:t xml:space="preserve">discussions on how we can improve. </w:t>
            </w:r>
          </w:p>
          <w:p w14:paraId="0B6B36B0" w14:textId="46180507" w:rsidR="0053759A" w:rsidRPr="0053759A" w:rsidRDefault="0053759A" w:rsidP="0053759A">
            <w:pPr>
              <w:spacing w:after="160" w:line="259" w:lineRule="auto"/>
              <w:rPr>
                <w:rFonts w:ascii="Arial" w:eastAsiaTheme="minorHAnsi" w:hAnsi="Arial" w:cs="Arial"/>
                <w:sz w:val="24"/>
                <w:szCs w:val="24"/>
              </w:rPr>
            </w:pPr>
          </w:p>
        </w:tc>
        <w:tc>
          <w:tcPr>
            <w:tcW w:w="1832" w:type="dxa"/>
          </w:tcPr>
          <w:p w14:paraId="0238EFF6" w14:textId="77777777" w:rsidR="00E85854" w:rsidRDefault="00E85854" w:rsidP="006823D6">
            <w:pPr>
              <w:spacing w:after="160" w:line="259" w:lineRule="auto"/>
              <w:rPr>
                <w:rFonts w:ascii="Arial" w:eastAsiaTheme="minorHAnsi" w:hAnsi="Arial" w:cs="Arial"/>
                <w:sz w:val="24"/>
                <w:szCs w:val="24"/>
              </w:rPr>
            </w:pPr>
          </w:p>
        </w:tc>
      </w:tr>
      <w:tr w:rsidR="007D5A06" w:rsidRPr="00F65668" w14:paraId="544C29F5" w14:textId="5D5A5994" w:rsidTr="00C4639F">
        <w:tc>
          <w:tcPr>
            <w:tcW w:w="2150" w:type="dxa"/>
          </w:tcPr>
          <w:p w14:paraId="68A3D1C6" w14:textId="77777777" w:rsidR="00E85854" w:rsidRDefault="00E85854" w:rsidP="006823D6">
            <w:pPr>
              <w:numPr>
                <w:ilvl w:val="0"/>
                <w:numId w:val="5"/>
              </w:numPr>
              <w:spacing w:after="0" w:line="240" w:lineRule="auto"/>
              <w:contextualSpacing/>
              <w:rPr>
                <w:rFonts w:ascii="Arial" w:eastAsiaTheme="minorHAnsi" w:hAnsi="Arial" w:cs="Arial"/>
                <w:sz w:val="24"/>
                <w:szCs w:val="24"/>
              </w:rPr>
            </w:pPr>
            <w:r>
              <w:rPr>
                <w:rFonts w:ascii="Arial" w:eastAsiaTheme="minorHAnsi" w:hAnsi="Arial" w:cs="Arial"/>
                <w:sz w:val="24"/>
                <w:szCs w:val="24"/>
              </w:rPr>
              <w:t xml:space="preserve">City Deal </w:t>
            </w:r>
          </w:p>
        </w:tc>
        <w:tc>
          <w:tcPr>
            <w:tcW w:w="6366" w:type="dxa"/>
          </w:tcPr>
          <w:p w14:paraId="6FB38041" w14:textId="0CAF6111" w:rsidR="00E85854" w:rsidRDefault="007D5A06" w:rsidP="006823D6">
            <w:pPr>
              <w:spacing w:after="160" w:line="259" w:lineRule="auto"/>
              <w:rPr>
                <w:rFonts w:ascii="Arial" w:eastAsiaTheme="minorHAnsi" w:hAnsi="Arial" w:cs="Arial"/>
                <w:sz w:val="24"/>
                <w:szCs w:val="24"/>
              </w:rPr>
            </w:pPr>
            <w:r>
              <w:object w:dxaOrig="1508" w:dyaOrig="984" w14:anchorId="053792EC">
                <v:shape id="_x0000_i1026" type="#_x0000_t75" style="width:75.75pt;height:48.85pt" o:ole="">
                  <v:imagedata r:id="rId9" o:title=""/>
                </v:shape>
                <o:OLEObject Type="Embed" ProgID="AcroExch.Document.DC" ShapeID="_x0000_i1026" DrawAspect="Icon" ObjectID="_1761992877" r:id="rId10"/>
              </w:object>
            </w:r>
            <w:r>
              <w:t xml:space="preserve"> </w:t>
            </w:r>
            <w:r>
              <w:object w:dxaOrig="1508" w:dyaOrig="984" w14:anchorId="33227968">
                <v:shape id="_x0000_i1027" type="#_x0000_t75" style="width:75.75pt;height:48.85pt" o:ole="">
                  <v:imagedata r:id="rId11" o:title=""/>
                </v:shape>
                <o:OLEObject Type="Embed" ProgID="AcroExch.Document.DC" ShapeID="_x0000_i1027" DrawAspect="Icon" ObjectID="_1761992878" r:id="rId12"/>
              </w:object>
            </w:r>
          </w:p>
        </w:tc>
        <w:tc>
          <w:tcPr>
            <w:tcW w:w="1832" w:type="dxa"/>
          </w:tcPr>
          <w:p w14:paraId="6E2B58DC" w14:textId="77777777" w:rsidR="00E85854" w:rsidRDefault="00E85854" w:rsidP="006823D6">
            <w:pPr>
              <w:spacing w:after="160" w:line="259" w:lineRule="auto"/>
              <w:rPr>
                <w:rFonts w:ascii="Arial" w:eastAsiaTheme="minorHAnsi" w:hAnsi="Arial" w:cs="Arial"/>
                <w:sz w:val="24"/>
                <w:szCs w:val="24"/>
              </w:rPr>
            </w:pPr>
          </w:p>
        </w:tc>
      </w:tr>
      <w:tr w:rsidR="007D5A06" w:rsidRPr="00F65668" w14:paraId="042B8CF4" w14:textId="0FFCD574" w:rsidTr="00C4639F">
        <w:tc>
          <w:tcPr>
            <w:tcW w:w="2150" w:type="dxa"/>
          </w:tcPr>
          <w:p w14:paraId="5C6585B0" w14:textId="77777777" w:rsidR="00E85854" w:rsidRPr="00F65668" w:rsidRDefault="00E85854" w:rsidP="006823D6">
            <w:pPr>
              <w:numPr>
                <w:ilvl w:val="0"/>
                <w:numId w:val="5"/>
              </w:numPr>
              <w:spacing w:after="0" w:line="240" w:lineRule="auto"/>
              <w:contextualSpacing/>
              <w:rPr>
                <w:rFonts w:ascii="Arial" w:eastAsiaTheme="minorHAnsi" w:hAnsi="Arial" w:cs="Arial"/>
                <w:sz w:val="24"/>
                <w:szCs w:val="24"/>
              </w:rPr>
            </w:pPr>
            <w:r>
              <w:rPr>
                <w:rFonts w:ascii="Arial" w:eastAsiaTheme="minorHAnsi" w:hAnsi="Arial" w:cs="Arial"/>
                <w:sz w:val="24"/>
                <w:szCs w:val="24"/>
              </w:rPr>
              <w:t>Business Gateway</w:t>
            </w:r>
          </w:p>
        </w:tc>
        <w:tc>
          <w:tcPr>
            <w:tcW w:w="6366" w:type="dxa"/>
          </w:tcPr>
          <w:p w14:paraId="59368101" w14:textId="03A958B2" w:rsidR="00E85854" w:rsidRDefault="005F64AC" w:rsidP="00670876">
            <w:pPr>
              <w:tabs>
                <w:tab w:val="left" w:pos="2205"/>
              </w:tabs>
              <w:spacing w:after="160" w:line="259" w:lineRule="auto"/>
              <w:rPr>
                <w:rFonts w:ascii="Arial" w:eastAsiaTheme="minorHAnsi" w:hAnsi="Arial" w:cs="Arial"/>
                <w:sz w:val="24"/>
                <w:szCs w:val="24"/>
              </w:rPr>
            </w:pPr>
            <w:r>
              <w:rPr>
                <w:rFonts w:ascii="Arial" w:eastAsiaTheme="minorHAnsi" w:hAnsi="Arial" w:cs="Arial"/>
                <w:sz w:val="24"/>
                <w:szCs w:val="24"/>
              </w:rPr>
              <w:t xml:space="preserve">Robbie Broomfield provided an update from Business Gateway. </w:t>
            </w:r>
            <w:r w:rsidR="00670876">
              <w:rPr>
                <w:rFonts w:ascii="Arial" w:eastAsiaTheme="minorHAnsi" w:hAnsi="Arial" w:cs="Arial"/>
                <w:sz w:val="24"/>
                <w:szCs w:val="24"/>
              </w:rPr>
              <w:t xml:space="preserve">This financial year </w:t>
            </w:r>
            <w:r>
              <w:rPr>
                <w:rFonts w:ascii="Arial" w:eastAsiaTheme="minorHAnsi" w:hAnsi="Arial" w:cs="Arial"/>
                <w:sz w:val="24"/>
                <w:szCs w:val="24"/>
              </w:rPr>
              <w:t>Business Gateway has:</w:t>
            </w:r>
          </w:p>
          <w:p w14:paraId="767324E8" w14:textId="0A121DA3" w:rsidR="00670876" w:rsidRDefault="00670876" w:rsidP="00670876">
            <w:pPr>
              <w:pStyle w:val="ListParagraph"/>
              <w:numPr>
                <w:ilvl w:val="0"/>
                <w:numId w:val="11"/>
              </w:numPr>
              <w:tabs>
                <w:tab w:val="left" w:pos="2205"/>
              </w:tabs>
              <w:spacing w:after="160" w:line="259" w:lineRule="auto"/>
              <w:rPr>
                <w:rFonts w:ascii="Arial" w:eastAsiaTheme="minorHAnsi" w:hAnsi="Arial" w:cs="Arial"/>
                <w:sz w:val="24"/>
                <w:szCs w:val="24"/>
              </w:rPr>
            </w:pPr>
            <w:r>
              <w:rPr>
                <w:rFonts w:ascii="Arial" w:eastAsiaTheme="minorHAnsi" w:hAnsi="Arial" w:cs="Arial"/>
                <w:sz w:val="24"/>
                <w:szCs w:val="24"/>
              </w:rPr>
              <w:t xml:space="preserve">37 new bus starts </w:t>
            </w:r>
          </w:p>
          <w:p w14:paraId="62861CC5" w14:textId="38507CA6" w:rsidR="00670876" w:rsidRDefault="00A219D7" w:rsidP="00670876">
            <w:pPr>
              <w:pStyle w:val="ListParagraph"/>
              <w:numPr>
                <w:ilvl w:val="0"/>
                <w:numId w:val="11"/>
              </w:numPr>
              <w:tabs>
                <w:tab w:val="left" w:pos="2205"/>
              </w:tabs>
              <w:spacing w:after="160" w:line="259" w:lineRule="auto"/>
              <w:rPr>
                <w:rFonts w:ascii="Arial" w:eastAsiaTheme="minorHAnsi" w:hAnsi="Arial" w:cs="Arial"/>
                <w:sz w:val="24"/>
                <w:szCs w:val="24"/>
              </w:rPr>
            </w:pPr>
            <w:r>
              <w:rPr>
                <w:rFonts w:ascii="Arial" w:eastAsiaTheme="minorHAnsi" w:hAnsi="Arial" w:cs="Arial"/>
                <w:sz w:val="24"/>
                <w:szCs w:val="24"/>
              </w:rPr>
              <w:t>57 Businesses p</w:t>
            </w:r>
            <w:r w:rsidR="00670876">
              <w:rPr>
                <w:rFonts w:ascii="Arial" w:eastAsiaTheme="minorHAnsi" w:hAnsi="Arial" w:cs="Arial"/>
                <w:sz w:val="24"/>
                <w:szCs w:val="24"/>
              </w:rPr>
              <w:t xml:space="preserve">lanning to start </w:t>
            </w:r>
          </w:p>
          <w:p w14:paraId="194CF844" w14:textId="77777777" w:rsidR="00670876" w:rsidRDefault="00670876" w:rsidP="00670876">
            <w:pPr>
              <w:pStyle w:val="ListParagraph"/>
              <w:numPr>
                <w:ilvl w:val="0"/>
                <w:numId w:val="11"/>
              </w:numPr>
              <w:tabs>
                <w:tab w:val="left" w:pos="2205"/>
              </w:tabs>
              <w:spacing w:after="160" w:line="259" w:lineRule="auto"/>
              <w:rPr>
                <w:rFonts w:ascii="Arial" w:eastAsiaTheme="minorHAnsi" w:hAnsi="Arial" w:cs="Arial"/>
                <w:sz w:val="24"/>
                <w:szCs w:val="24"/>
              </w:rPr>
            </w:pPr>
            <w:r>
              <w:rPr>
                <w:rFonts w:ascii="Arial" w:eastAsiaTheme="minorHAnsi" w:hAnsi="Arial" w:cs="Arial"/>
                <w:sz w:val="24"/>
                <w:szCs w:val="24"/>
              </w:rPr>
              <w:t>Supported 15 potential social enterprises</w:t>
            </w:r>
          </w:p>
          <w:p w14:paraId="288EA63B" w14:textId="223BAA14" w:rsidR="00670876" w:rsidRDefault="00A219D7" w:rsidP="00670876">
            <w:pPr>
              <w:pStyle w:val="ListParagraph"/>
              <w:numPr>
                <w:ilvl w:val="0"/>
                <w:numId w:val="11"/>
              </w:numPr>
              <w:tabs>
                <w:tab w:val="left" w:pos="2205"/>
              </w:tabs>
              <w:spacing w:after="160" w:line="259" w:lineRule="auto"/>
              <w:rPr>
                <w:rFonts w:ascii="Arial" w:eastAsiaTheme="minorHAnsi" w:hAnsi="Arial" w:cs="Arial"/>
                <w:sz w:val="24"/>
                <w:szCs w:val="24"/>
              </w:rPr>
            </w:pPr>
            <w:r>
              <w:rPr>
                <w:rFonts w:ascii="Arial" w:eastAsiaTheme="minorHAnsi" w:hAnsi="Arial" w:cs="Arial"/>
                <w:sz w:val="24"/>
                <w:szCs w:val="24"/>
              </w:rPr>
              <w:t xml:space="preserve">The </w:t>
            </w:r>
            <w:r w:rsidR="00670876">
              <w:rPr>
                <w:rFonts w:ascii="Arial" w:eastAsiaTheme="minorHAnsi" w:hAnsi="Arial" w:cs="Arial"/>
                <w:sz w:val="24"/>
                <w:szCs w:val="24"/>
              </w:rPr>
              <w:t xml:space="preserve">Midlothian green pledge </w:t>
            </w:r>
            <w:r>
              <w:rPr>
                <w:rFonts w:ascii="Arial" w:eastAsiaTheme="minorHAnsi" w:hAnsi="Arial" w:cs="Arial"/>
                <w:sz w:val="24"/>
                <w:szCs w:val="24"/>
              </w:rPr>
              <w:t xml:space="preserve">is </w:t>
            </w:r>
            <w:r w:rsidR="00670876">
              <w:rPr>
                <w:rFonts w:ascii="Arial" w:eastAsiaTheme="minorHAnsi" w:hAnsi="Arial" w:cs="Arial"/>
                <w:sz w:val="24"/>
                <w:szCs w:val="24"/>
              </w:rPr>
              <w:t xml:space="preserve">now conditional for </w:t>
            </w:r>
            <w:r>
              <w:rPr>
                <w:rFonts w:ascii="Arial" w:eastAsiaTheme="minorHAnsi" w:hAnsi="Arial" w:cs="Arial"/>
                <w:sz w:val="24"/>
                <w:szCs w:val="24"/>
              </w:rPr>
              <w:t>C</w:t>
            </w:r>
            <w:r w:rsidR="00670876">
              <w:rPr>
                <w:rFonts w:ascii="Arial" w:eastAsiaTheme="minorHAnsi" w:hAnsi="Arial" w:cs="Arial"/>
                <w:sz w:val="24"/>
                <w:szCs w:val="24"/>
              </w:rPr>
              <w:t xml:space="preserve">ouncil support– 14 new green pledge businesses </w:t>
            </w:r>
          </w:p>
          <w:p w14:paraId="4A29CC5B" w14:textId="7FAB4C46" w:rsidR="00670876" w:rsidRDefault="00670876" w:rsidP="00670876">
            <w:pPr>
              <w:pStyle w:val="ListParagraph"/>
              <w:numPr>
                <w:ilvl w:val="0"/>
                <w:numId w:val="11"/>
              </w:numPr>
              <w:tabs>
                <w:tab w:val="left" w:pos="2205"/>
              </w:tabs>
              <w:spacing w:after="160" w:line="259" w:lineRule="auto"/>
              <w:rPr>
                <w:rFonts w:ascii="Arial" w:eastAsiaTheme="minorHAnsi" w:hAnsi="Arial" w:cs="Arial"/>
                <w:sz w:val="24"/>
                <w:szCs w:val="24"/>
              </w:rPr>
            </w:pPr>
            <w:r>
              <w:rPr>
                <w:rFonts w:ascii="Arial" w:eastAsiaTheme="minorHAnsi" w:hAnsi="Arial" w:cs="Arial"/>
                <w:sz w:val="24"/>
                <w:szCs w:val="24"/>
              </w:rPr>
              <w:t>So far 249 B</w:t>
            </w:r>
            <w:r w:rsidR="00A219D7">
              <w:rPr>
                <w:rFonts w:ascii="Arial" w:eastAsiaTheme="minorHAnsi" w:hAnsi="Arial" w:cs="Arial"/>
                <w:sz w:val="24"/>
                <w:szCs w:val="24"/>
              </w:rPr>
              <w:t xml:space="preserve">usiness </w:t>
            </w:r>
            <w:r>
              <w:rPr>
                <w:rFonts w:ascii="Arial" w:eastAsiaTheme="minorHAnsi" w:hAnsi="Arial" w:cs="Arial"/>
                <w:sz w:val="24"/>
                <w:szCs w:val="24"/>
              </w:rPr>
              <w:t>G</w:t>
            </w:r>
            <w:r w:rsidR="00A219D7">
              <w:rPr>
                <w:rFonts w:ascii="Arial" w:eastAsiaTheme="minorHAnsi" w:hAnsi="Arial" w:cs="Arial"/>
                <w:sz w:val="24"/>
                <w:szCs w:val="24"/>
              </w:rPr>
              <w:t>ateway</w:t>
            </w:r>
            <w:r>
              <w:rPr>
                <w:rFonts w:ascii="Arial" w:eastAsiaTheme="minorHAnsi" w:hAnsi="Arial" w:cs="Arial"/>
                <w:sz w:val="24"/>
                <w:szCs w:val="24"/>
              </w:rPr>
              <w:t xml:space="preserve"> meetings </w:t>
            </w:r>
          </w:p>
          <w:p w14:paraId="5F182B2B" w14:textId="64618276" w:rsidR="00670876" w:rsidRDefault="00A219D7" w:rsidP="00670876">
            <w:pPr>
              <w:tabs>
                <w:tab w:val="left" w:pos="2205"/>
              </w:tabs>
              <w:spacing w:after="160" w:line="259" w:lineRule="auto"/>
              <w:rPr>
                <w:rFonts w:ascii="Arial" w:eastAsiaTheme="minorHAnsi" w:hAnsi="Arial" w:cs="Arial"/>
                <w:sz w:val="24"/>
                <w:szCs w:val="24"/>
              </w:rPr>
            </w:pPr>
            <w:r>
              <w:rPr>
                <w:rFonts w:ascii="Arial" w:eastAsiaTheme="minorHAnsi" w:hAnsi="Arial" w:cs="Arial"/>
                <w:sz w:val="24"/>
                <w:szCs w:val="24"/>
              </w:rPr>
              <w:t>The Business Gateway c</w:t>
            </w:r>
            <w:r w:rsidR="00670876">
              <w:rPr>
                <w:rFonts w:ascii="Arial" w:eastAsiaTheme="minorHAnsi" w:hAnsi="Arial" w:cs="Arial"/>
                <w:sz w:val="24"/>
                <w:szCs w:val="24"/>
              </w:rPr>
              <w:t xml:space="preserve">offee mornings </w:t>
            </w:r>
            <w:r>
              <w:rPr>
                <w:rFonts w:ascii="Arial" w:eastAsiaTheme="minorHAnsi" w:hAnsi="Arial" w:cs="Arial"/>
                <w:sz w:val="24"/>
                <w:szCs w:val="24"/>
              </w:rPr>
              <w:t>started in</w:t>
            </w:r>
            <w:r w:rsidR="00670876">
              <w:rPr>
                <w:rFonts w:ascii="Arial" w:eastAsiaTheme="minorHAnsi" w:hAnsi="Arial" w:cs="Arial"/>
                <w:sz w:val="24"/>
                <w:szCs w:val="24"/>
              </w:rPr>
              <w:t xml:space="preserve"> April 23 </w:t>
            </w:r>
            <w:r>
              <w:rPr>
                <w:rFonts w:ascii="Arial" w:eastAsiaTheme="minorHAnsi" w:hAnsi="Arial" w:cs="Arial"/>
                <w:sz w:val="24"/>
                <w:szCs w:val="24"/>
              </w:rPr>
              <w:t xml:space="preserve">with </w:t>
            </w:r>
            <w:r w:rsidR="00670876">
              <w:rPr>
                <w:rFonts w:ascii="Arial" w:eastAsiaTheme="minorHAnsi" w:hAnsi="Arial" w:cs="Arial"/>
                <w:sz w:val="24"/>
                <w:szCs w:val="24"/>
              </w:rPr>
              <w:t xml:space="preserve">just under 80 attendees </w:t>
            </w:r>
            <w:r>
              <w:rPr>
                <w:rFonts w:ascii="Arial" w:eastAsiaTheme="minorHAnsi" w:hAnsi="Arial" w:cs="Arial"/>
                <w:sz w:val="24"/>
                <w:szCs w:val="24"/>
              </w:rPr>
              <w:t>and was</w:t>
            </w:r>
            <w:r w:rsidR="00670876">
              <w:rPr>
                <w:rFonts w:ascii="Arial" w:eastAsiaTheme="minorHAnsi" w:hAnsi="Arial" w:cs="Arial"/>
                <w:sz w:val="24"/>
                <w:szCs w:val="24"/>
              </w:rPr>
              <w:t xml:space="preserve"> very well received</w:t>
            </w:r>
            <w:r>
              <w:rPr>
                <w:rFonts w:ascii="Arial" w:eastAsiaTheme="minorHAnsi" w:hAnsi="Arial" w:cs="Arial"/>
                <w:sz w:val="24"/>
                <w:szCs w:val="24"/>
              </w:rPr>
              <w:t>.</w:t>
            </w:r>
            <w:r w:rsidR="00670876">
              <w:rPr>
                <w:rFonts w:ascii="Arial" w:eastAsiaTheme="minorHAnsi" w:hAnsi="Arial" w:cs="Arial"/>
                <w:sz w:val="24"/>
                <w:szCs w:val="24"/>
              </w:rPr>
              <w:t xml:space="preserve"> </w:t>
            </w:r>
          </w:p>
          <w:p w14:paraId="69196801" w14:textId="151D72AB" w:rsidR="00670876" w:rsidRDefault="00A219D7" w:rsidP="00670876">
            <w:pPr>
              <w:tabs>
                <w:tab w:val="left" w:pos="2205"/>
              </w:tabs>
              <w:spacing w:after="160" w:line="259" w:lineRule="auto"/>
              <w:rPr>
                <w:rFonts w:ascii="Arial" w:eastAsiaTheme="minorHAnsi" w:hAnsi="Arial" w:cs="Arial"/>
                <w:sz w:val="24"/>
                <w:szCs w:val="24"/>
              </w:rPr>
            </w:pPr>
            <w:r>
              <w:rPr>
                <w:rFonts w:ascii="Arial" w:eastAsiaTheme="minorHAnsi" w:hAnsi="Arial" w:cs="Arial"/>
                <w:sz w:val="24"/>
                <w:szCs w:val="24"/>
              </w:rPr>
              <w:t xml:space="preserve">Meet the advisor events are starting with 6 planned </w:t>
            </w:r>
            <w:r w:rsidR="00D65C6F">
              <w:rPr>
                <w:rFonts w:ascii="Arial" w:eastAsiaTheme="minorHAnsi" w:hAnsi="Arial" w:cs="Arial"/>
                <w:sz w:val="24"/>
                <w:szCs w:val="24"/>
              </w:rPr>
              <w:t xml:space="preserve">where </w:t>
            </w:r>
            <w:r w:rsidR="00C13164">
              <w:rPr>
                <w:rFonts w:ascii="Arial" w:eastAsiaTheme="minorHAnsi" w:hAnsi="Arial" w:cs="Arial"/>
                <w:sz w:val="24"/>
                <w:szCs w:val="24"/>
              </w:rPr>
              <w:t>B</w:t>
            </w:r>
            <w:r w:rsidR="00D65C6F">
              <w:rPr>
                <w:rFonts w:ascii="Arial" w:eastAsiaTheme="minorHAnsi" w:hAnsi="Arial" w:cs="Arial"/>
                <w:sz w:val="24"/>
                <w:szCs w:val="24"/>
              </w:rPr>
              <w:t xml:space="preserve">usiness </w:t>
            </w:r>
            <w:r w:rsidR="00C13164">
              <w:rPr>
                <w:rFonts w:ascii="Arial" w:eastAsiaTheme="minorHAnsi" w:hAnsi="Arial" w:cs="Arial"/>
                <w:sz w:val="24"/>
                <w:szCs w:val="24"/>
              </w:rPr>
              <w:t>G</w:t>
            </w:r>
            <w:r w:rsidR="00D65C6F">
              <w:rPr>
                <w:rFonts w:ascii="Arial" w:eastAsiaTheme="minorHAnsi" w:hAnsi="Arial" w:cs="Arial"/>
                <w:sz w:val="24"/>
                <w:szCs w:val="24"/>
              </w:rPr>
              <w:t>ateway</w:t>
            </w:r>
            <w:r w:rsidR="00C13164">
              <w:rPr>
                <w:rFonts w:ascii="Arial" w:eastAsiaTheme="minorHAnsi" w:hAnsi="Arial" w:cs="Arial"/>
                <w:sz w:val="24"/>
                <w:szCs w:val="24"/>
              </w:rPr>
              <w:t xml:space="preserve"> staff present at libraries</w:t>
            </w:r>
            <w:r w:rsidR="00D65C6F">
              <w:rPr>
                <w:rFonts w:ascii="Arial" w:eastAsiaTheme="minorHAnsi" w:hAnsi="Arial" w:cs="Arial"/>
                <w:sz w:val="24"/>
                <w:szCs w:val="24"/>
              </w:rPr>
              <w:t xml:space="preserve"> and give opportunities for people to </w:t>
            </w:r>
            <w:r w:rsidR="00C13164">
              <w:rPr>
                <w:rFonts w:ascii="Arial" w:eastAsiaTheme="minorHAnsi" w:hAnsi="Arial" w:cs="Arial"/>
                <w:sz w:val="24"/>
                <w:szCs w:val="24"/>
              </w:rPr>
              <w:t>drop in to talk to advisors</w:t>
            </w:r>
            <w:r w:rsidR="00D65C6F">
              <w:rPr>
                <w:rFonts w:ascii="Arial" w:eastAsiaTheme="minorHAnsi" w:hAnsi="Arial" w:cs="Arial"/>
                <w:sz w:val="24"/>
                <w:szCs w:val="24"/>
              </w:rPr>
              <w:t>.</w:t>
            </w:r>
            <w:r w:rsidR="00C13164">
              <w:rPr>
                <w:rFonts w:ascii="Arial" w:eastAsiaTheme="minorHAnsi" w:hAnsi="Arial" w:cs="Arial"/>
                <w:sz w:val="24"/>
                <w:szCs w:val="24"/>
              </w:rPr>
              <w:t xml:space="preserve"> </w:t>
            </w:r>
          </w:p>
          <w:p w14:paraId="3DC686BB" w14:textId="45AD55DE" w:rsidR="00C13164" w:rsidRPr="00670876" w:rsidRDefault="00C13164" w:rsidP="00670876">
            <w:pPr>
              <w:tabs>
                <w:tab w:val="left" w:pos="2205"/>
              </w:tabs>
              <w:spacing w:after="160" w:line="259" w:lineRule="auto"/>
              <w:rPr>
                <w:rFonts w:ascii="Arial" w:eastAsiaTheme="minorHAnsi" w:hAnsi="Arial" w:cs="Arial"/>
                <w:sz w:val="24"/>
                <w:szCs w:val="24"/>
              </w:rPr>
            </w:pPr>
          </w:p>
        </w:tc>
        <w:tc>
          <w:tcPr>
            <w:tcW w:w="1832" w:type="dxa"/>
          </w:tcPr>
          <w:p w14:paraId="71957B69" w14:textId="77777777" w:rsidR="00E85854" w:rsidRDefault="00E85854" w:rsidP="006823D6">
            <w:pPr>
              <w:spacing w:after="160" w:line="259" w:lineRule="auto"/>
              <w:rPr>
                <w:rFonts w:ascii="Arial" w:eastAsiaTheme="minorHAnsi" w:hAnsi="Arial" w:cs="Arial"/>
                <w:sz w:val="24"/>
                <w:szCs w:val="24"/>
              </w:rPr>
            </w:pPr>
          </w:p>
        </w:tc>
      </w:tr>
      <w:tr w:rsidR="007D5A06" w:rsidRPr="00F65668" w14:paraId="3BFABD57" w14:textId="0EAC54CC" w:rsidTr="00C4639F">
        <w:trPr>
          <w:trHeight w:val="926"/>
        </w:trPr>
        <w:tc>
          <w:tcPr>
            <w:tcW w:w="2150" w:type="dxa"/>
          </w:tcPr>
          <w:p w14:paraId="2B657E8A" w14:textId="77777777" w:rsidR="00E85854" w:rsidRDefault="00E85854" w:rsidP="006823D6">
            <w:pPr>
              <w:numPr>
                <w:ilvl w:val="0"/>
                <w:numId w:val="5"/>
              </w:numPr>
              <w:spacing w:after="0" w:line="240" w:lineRule="auto"/>
              <w:contextualSpacing/>
              <w:rPr>
                <w:rFonts w:ascii="Arial" w:eastAsiaTheme="minorHAnsi" w:hAnsi="Arial" w:cs="Arial"/>
                <w:sz w:val="24"/>
                <w:szCs w:val="24"/>
              </w:rPr>
            </w:pPr>
            <w:r>
              <w:rPr>
                <w:rFonts w:ascii="Arial" w:eastAsiaTheme="minorHAnsi" w:hAnsi="Arial" w:cs="Arial"/>
                <w:sz w:val="24"/>
                <w:szCs w:val="24"/>
              </w:rPr>
              <w:lastRenderedPageBreak/>
              <w:t>Citizens Panel Survey</w:t>
            </w:r>
          </w:p>
          <w:p w14:paraId="6FB43E3C" w14:textId="77777777" w:rsidR="00E85854" w:rsidRDefault="00E85854" w:rsidP="006823D6">
            <w:pPr>
              <w:numPr>
                <w:ilvl w:val="0"/>
                <w:numId w:val="5"/>
              </w:numPr>
              <w:spacing w:after="0" w:line="240" w:lineRule="auto"/>
              <w:contextualSpacing/>
              <w:rPr>
                <w:rFonts w:ascii="Arial" w:eastAsiaTheme="minorHAnsi" w:hAnsi="Arial" w:cs="Arial"/>
                <w:sz w:val="24"/>
                <w:szCs w:val="24"/>
              </w:rPr>
            </w:pPr>
            <w:r>
              <w:rPr>
                <w:rFonts w:ascii="Arial" w:eastAsiaTheme="minorHAnsi" w:hAnsi="Arial" w:cs="Arial"/>
                <w:sz w:val="24"/>
                <w:szCs w:val="24"/>
              </w:rPr>
              <w:t>Community Planning Risk Register</w:t>
            </w:r>
          </w:p>
        </w:tc>
        <w:tc>
          <w:tcPr>
            <w:tcW w:w="6366" w:type="dxa"/>
          </w:tcPr>
          <w:p w14:paraId="72E69460" w14:textId="00BC350B" w:rsidR="00E85854" w:rsidRDefault="00C13164" w:rsidP="006823D6">
            <w:pPr>
              <w:spacing w:after="160" w:line="259" w:lineRule="auto"/>
              <w:rPr>
                <w:rFonts w:ascii="Arial" w:eastAsiaTheme="minorHAnsi" w:hAnsi="Arial" w:cs="Arial"/>
                <w:sz w:val="24"/>
                <w:szCs w:val="24"/>
              </w:rPr>
            </w:pPr>
            <w:r>
              <w:rPr>
                <w:rFonts w:ascii="Arial" w:eastAsiaTheme="minorHAnsi" w:hAnsi="Arial" w:cs="Arial"/>
                <w:sz w:val="24"/>
                <w:szCs w:val="24"/>
              </w:rPr>
              <w:t xml:space="preserve">If anyone has any </w:t>
            </w:r>
            <w:r w:rsidR="00D65C6F">
              <w:rPr>
                <w:rFonts w:ascii="Arial" w:eastAsiaTheme="minorHAnsi" w:hAnsi="Arial" w:cs="Arial"/>
                <w:sz w:val="24"/>
                <w:szCs w:val="24"/>
              </w:rPr>
              <w:t>suggestions</w:t>
            </w:r>
            <w:r>
              <w:rPr>
                <w:rFonts w:ascii="Arial" w:eastAsiaTheme="minorHAnsi" w:hAnsi="Arial" w:cs="Arial"/>
                <w:sz w:val="24"/>
                <w:szCs w:val="24"/>
              </w:rPr>
              <w:t xml:space="preserve"> or would like to make use of</w:t>
            </w:r>
            <w:r w:rsidR="00D65C6F">
              <w:rPr>
                <w:rFonts w:ascii="Arial" w:eastAsiaTheme="minorHAnsi" w:hAnsi="Arial" w:cs="Arial"/>
                <w:sz w:val="24"/>
                <w:szCs w:val="24"/>
              </w:rPr>
              <w:t xml:space="preserve"> the</w:t>
            </w:r>
            <w:r>
              <w:rPr>
                <w:rFonts w:ascii="Arial" w:eastAsiaTheme="minorHAnsi" w:hAnsi="Arial" w:cs="Arial"/>
                <w:sz w:val="24"/>
                <w:szCs w:val="24"/>
              </w:rPr>
              <w:t xml:space="preserve"> citizens panel</w:t>
            </w:r>
            <w:r w:rsidR="00D65C6F">
              <w:rPr>
                <w:rFonts w:ascii="Arial" w:eastAsiaTheme="minorHAnsi" w:hAnsi="Arial" w:cs="Arial"/>
                <w:sz w:val="24"/>
                <w:szCs w:val="24"/>
              </w:rPr>
              <w:t xml:space="preserve"> survey</w:t>
            </w:r>
            <w:r>
              <w:rPr>
                <w:rFonts w:ascii="Arial" w:eastAsiaTheme="minorHAnsi" w:hAnsi="Arial" w:cs="Arial"/>
                <w:sz w:val="24"/>
                <w:szCs w:val="24"/>
              </w:rPr>
              <w:t xml:space="preserve"> between now and March </w:t>
            </w:r>
            <w:r w:rsidR="00D65C6F">
              <w:rPr>
                <w:rFonts w:ascii="Arial" w:eastAsiaTheme="minorHAnsi" w:hAnsi="Arial" w:cs="Arial"/>
                <w:sz w:val="24"/>
                <w:szCs w:val="24"/>
              </w:rPr>
              <w:t>20</w:t>
            </w:r>
            <w:r>
              <w:rPr>
                <w:rFonts w:ascii="Arial" w:eastAsiaTheme="minorHAnsi" w:hAnsi="Arial" w:cs="Arial"/>
                <w:sz w:val="24"/>
                <w:szCs w:val="24"/>
              </w:rPr>
              <w:t xml:space="preserve">24 please </w:t>
            </w:r>
            <w:r w:rsidR="00D65C6F">
              <w:rPr>
                <w:rFonts w:ascii="Arial" w:eastAsiaTheme="minorHAnsi" w:hAnsi="Arial" w:cs="Arial"/>
                <w:sz w:val="24"/>
                <w:szCs w:val="24"/>
              </w:rPr>
              <w:t xml:space="preserve">contact Rebekah Sullivan. </w:t>
            </w:r>
            <w:r>
              <w:rPr>
                <w:rFonts w:ascii="Arial" w:eastAsiaTheme="minorHAnsi" w:hAnsi="Arial" w:cs="Arial"/>
                <w:sz w:val="24"/>
                <w:szCs w:val="24"/>
              </w:rPr>
              <w:t xml:space="preserve"> </w:t>
            </w:r>
          </w:p>
          <w:p w14:paraId="777AFF80" w14:textId="5845FC7B" w:rsidR="004E3DA7" w:rsidRDefault="004E3DA7" w:rsidP="006823D6">
            <w:pPr>
              <w:spacing w:after="160" w:line="259" w:lineRule="auto"/>
              <w:rPr>
                <w:rFonts w:ascii="Arial" w:eastAsiaTheme="minorHAnsi" w:hAnsi="Arial" w:cs="Arial"/>
                <w:sz w:val="24"/>
                <w:szCs w:val="24"/>
              </w:rPr>
            </w:pPr>
            <w:r>
              <w:rPr>
                <w:rFonts w:ascii="Arial" w:eastAsiaTheme="minorHAnsi" w:hAnsi="Arial" w:cs="Arial"/>
                <w:sz w:val="24"/>
                <w:szCs w:val="24"/>
              </w:rPr>
              <w:t xml:space="preserve">The community planning risk register was evaluated by members. Risks were reviewed including internal controls to ensure all relevant information has been included. Updates were included where required. </w:t>
            </w:r>
          </w:p>
          <w:p w14:paraId="5B195CD1" w14:textId="77777777" w:rsidR="00C13164" w:rsidRDefault="00C13164" w:rsidP="006823D6">
            <w:pPr>
              <w:spacing w:after="160" w:line="259" w:lineRule="auto"/>
              <w:rPr>
                <w:rFonts w:ascii="Arial" w:eastAsiaTheme="minorHAnsi" w:hAnsi="Arial" w:cs="Arial"/>
                <w:sz w:val="24"/>
                <w:szCs w:val="24"/>
              </w:rPr>
            </w:pPr>
          </w:p>
          <w:p w14:paraId="70C47649" w14:textId="4CA77A38" w:rsidR="00C13164" w:rsidRDefault="00C13164" w:rsidP="006823D6">
            <w:pPr>
              <w:spacing w:after="160" w:line="259" w:lineRule="auto"/>
              <w:rPr>
                <w:rFonts w:ascii="Arial" w:eastAsiaTheme="minorHAnsi" w:hAnsi="Arial" w:cs="Arial"/>
                <w:sz w:val="24"/>
                <w:szCs w:val="24"/>
              </w:rPr>
            </w:pPr>
          </w:p>
        </w:tc>
        <w:tc>
          <w:tcPr>
            <w:tcW w:w="1832" w:type="dxa"/>
          </w:tcPr>
          <w:p w14:paraId="043DCE16" w14:textId="77777777" w:rsidR="00E85854" w:rsidRDefault="00E85854" w:rsidP="006823D6">
            <w:pPr>
              <w:spacing w:after="160" w:line="259" w:lineRule="auto"/>
              <w:rPr>
                <w:rFonts w:ascii="Arial" w:eastAsiaTheme="minorHAnsi" w:hAnsi="Arial" w:cs="Arial"/>
                <w:sz w:val="24"/>
                <w:szCs w:val="24"/>
              </w:rPr>
            </w:pPr>
          </w:p>
        </w:tc>
      </w:tr>
      <w:tr w:rsidR="007D5A06" w:rsidRPr="00F65668" w14:paraId="60B75377" w14:textId="5217C967" w:rsidTr="00C4639F">
        <w:tc>
          <w:tcPr>
            <w:tcW w:w="2150" w:type="dxa"/>
          </w:tcPr>
          <w:p w14:paraId="420A9C92" w14:textId="77777777" w:rsidR="00E85854" w:rsidRDefault="00E85854" w:rsidP="006823D6">
            <w:pPr>
              <w:numPr>
                <w:ilvl w:val="0"/>
                <w:numId w:val="5"/>
              </w:numPr>
              <w:spacing w:after="0" w:line="240" w:lineRule="auto"/>
              <w:contextualSpacing/>
              <w:rPr>
                <w:rFonts w:ascii="Arial" w:eastAsia="Times New Roman" w:hAnsi="Arial" w:cs="Arial"/>
                <w:sz w:val="24"/>
                <w:szCs w:val="24"/>
              </w:rPr>
            </w:pPr>
            <w:r>
              <w:rPr>
                <w:rFonts w:ascii="Arial" w:eastAsia="Times New Roman" w:hAnsi="Arial" w:cs="Arial"/>
                <w:sz w:val="24"/>
                <w:szCs w:val="24"/>
              </w:rPr>
              <w:t xml:space="preserve">AOB </w:t>
            </w:r>
          </w:p>
          <w:p w14:paraId="2FA6D168" w14:textId="77777777" w:rsidR="00E85854" w:rsidRDefault="00E85854" w:rsidP="00C302E5">
            <w:pPr>
              <w:spacing w:after="0" w:line="240" w:lineRule="auto"/>
              <w:ind w:left="720"/>
              <w:contextualSpacing/>
              <w:rPr>
                <w:rFonts w:ascii="Arial" w:eastAsia="Times New Roman" w:hAnsi="Arial" w:cs="Arial"/>
                <w:sz w:val="24"/>
                <w:szCs w:val="24"/>
              </w:rPr>
            </w:pPr>
          </w:p>
          <w:p w14:paraId="01995A5E" w14:textId="2C2557D2" w:rsidR="00E85854" w:rsidRDefault="00E85854" w:rsidP="00C302E5">
            <w:pPr>
              <w:spacing w:after="0" w:line="240" w:lineRule="auto"/>
              <w:ind w:left="720"/>
              <w:contextualSpacing/>
              <w:rPr>
                <w:rFonts w:ascii="Arial" w:eastAsia="Times New Roman" w:hAnsi="Arial" w:cs="Arial"/>
                <w:sz w:val="24"/>
                <w:szCs w:val="24"/>
              </w:rPr>
            </w:pPr>
            <w:r>
              <w:rPr>
                <w:rFonts w:ascii="Arial" w:eastAsia="Times New Roman" w:hAnsi="Arial" w:cs="Arial"/>
                <w:sz w:val="24"/>
                <w:szCs w:val="24"/>
              </w:rPr>
              <w:t xml:space="preserve"> Armed Forces Champion Role</w:t>
            </w:r>
          </w:p>
          <w:p w14:paraId="2BD00D3D" w14:textId="19737D8D" w:rsidR="00E85854" w:rsidRDefault="00E85854" w:rsidP="00C302E5">
            <w:pPr>
              <w:spacing w:after="0" w:line="240" w:lineRule="auto"/>
              <w:ind w:left="720"/>
              <w:contextualSpacing/>
              <w:rPr>
                <w:rFonts w:ascii="Arial" w:eastAsia="Times New Roman" w:hAnsi="Arial" w:cs="Arial"/>
                <w:sz w:val="24"/>
                <w:szCs w:val="24"/>
              </w:rPr>
            </w:pPr>
            <w:r>
              <w:rPr>
                <w:rFonts w:ascii="Arial" w:eastAsia="Times New Roman" w:hAnsi="Arial" w:cs="Arial"/>
                <w:sz w:val="24"/>
                <w:szCs w:val="24"/>
              </w:rPr>
              <w:t xml:space="preserve"> Annual Report 2023</w:t>
            </w:r>
          </w:p>
          <w:p w14:paraId="3864DB19" w14:textId="77777777" w:rsidR="00E85854" w:rsidRDefault="00E85854" w:rsidP="00C302E5">
            <w:pPr>
              <w:spacing w:after="0" w:line="240" w:lineRule="auto"/>
              <w:ind w:left="720"/>
              <w:contextualSpacing/>
              <w:rPr>
                <w:rFonts w:ascii="Arial" w:eastAsia="Times New Roman" w:hAnsi="Arial" w:cs="Arial"/>
                <w:sz w:val="24"/>
                <w:szCs w:val="24"/>
              </w:rPr>
            </w:pPr>
          </w:p>
          <w:p w14:paraId="732C880F" w14:textId="7170114F" w:rsidR="00E85854" w:rsidRDefault="00E85854" w:rsidP="006823D6">
            <w:pPr>
              <w:numPr>
                <w:ilvl w:val="0"/>
                <w:numId w:val="5"/>
              </w:numPr>
              <w:spacing w:after="0" w:line="240" w:lineRule="auto"/>
              <w:contextualSpacing/>
              <w:rPr>
                <w:rFonts w:ascii="Arial" w:eastAsia="Times New Roman" w:hAnsi="Arial" w:cs="Arial"/>
                <w:sz w:val="24"/>
                <w:szCs w:val="24"/>
              </w:rPr>
            </w:pPr>
            <w:r w:rsidRPr="00F65668">
              <w:rPr>
                <w:rFonts w:ascii="Arial" w:eastAsia="Times New Roman" w:hAnsi="Arial" w:cs="Arial"/>
                <w:sz w:val="24"/>
                <w:szCs w:val="24"/>
              </w:rPr>
              <w:t>Date of Next Meeting</w:t>
            </w:r>
            <w:r>
              <w:rPr>
                <w:rFonts w:ascii="Arial" w:eastAsia="Times New Roman" w:hAnsi="Arial" w:cs="Arial"/>
                <w:sz w:val="24"/>
                <w:szCs w:val="24"/>
              </w:rPr>
              <w:t xml:space="preserve"> </w:t>
            </w:r>
          </w:p>
          <w:p w14:paraId="0E6CA555" w14:textId="77777777" w:rsidR="00E85854" w:rsidRPr="00F65668" w:rsidRDefault="00E85854" w:rsidP="006823D6">
            <w:pPr>
              <w:spacing w:after="0" w:line="240" w:lineRule="auto"/>
              <w:ind w:left="720"/>
              <w:contextualSpacing/>
              <w:rPr>
                <w:rFonts w:ascii="Arial" w:eastAsia="Times New Roman" w:hAnsi="Arial" w:cs="Arial"/>
                <w:sz w:val="24"/>
                <w:szCs w:val="24"/>
              </w:rPr>
            </w:pPr>
          </w:p>
        </w:tc>
        <w:tc>
          <w:tcPr>
            <w:tcW w:w="6366" w:type="dxa"/>
          </w:tcPr>
          <w:p w14:paraId="533D4718" w14:textId="77777777" w:rsidR="00D65C6F" w:rsidRDefault="00D65C6F" w:rsidP="00D65C6F">
            <w:pPr>
              <w:spacing w:after="160" w:line="259" w:lineRule="auto"/>
              <w:rPr>
                <w:rFonts w:ascii="Arial" w:eastAsiaTheme="minorHAnsi" w:hAnsi="Arial" w:cs="Arial"/>
                <w:sz w:val="24"/>
                <w:szCs w:val="24"/>
              </w:rPr>
            </w:pPr>
          </w:p>
          <w:p w14:paraId="7178952A" w14:textId="77777777" w:rsidR="00D65C6F" w:rsidRDefault="00D65C6F" w:rsidP="00D65C6F">
            <w:pPr>
              <w:spacing w:after="160" w:line="259" w:lineRule="auto"/>
              <w:rPr>
                <w:rFonts w:ascii="Arial" w:eastAsiaTheme="minorHAnsi" w:hAnsi="Arial" w:cs="Arial"/>
                <w:sz w:val="24"/>
                <w:szCs w:val="24"/>
              </w:rPr>
            </w:pPr>
          </w:p>
          <w:p w14:paraId="4EF006D2" w14:textId="70DD3649" w:rsidR="00D65C6F" w:rsidRDefault="00D65C6F" w:rsidP="00D65C6F">
            <w:pPr>
              <w:spacing w:after="160" w:line="259" w:lineRule="auto"/>
              <w:rPr>
                <w:rFonts w:ascii="Arial" w:eastAsiaTheme="minorHAnsi" w:hAnsi="Arial" w:cs="Arial"/>
                <w:sz w:val="24"/>
                <w:szCs w:val="24"/>
              </w:rPr>
            </w:pPr>
            <w:r>
              <w:rPr>
                <w:rFonts w:ascii="Arial" w:eastAsiaTheme="minorHAnsi" w:hAnsi="Arial" w:cs="Arial"/>
                <w:sz w:val="24"/>
                <w:szCs w:val="24"/>
              </w:rPr>
              <w:t>The Community Planning Board welcomes Cllr Winchester as the Armed Forces Champion</w:t>
            </w:r>
          </w:p>
          <w:p w14:paraId="6027B35C" w14:textId="4A69B141" w:rsidR="00C4639F" w:rsidRDefault="00D65C6F" w:rsidP="00C4639F">
            <w:pPr>
              <w:spacing w:after="160" w:line="259" w:lineRule="auto"/>
              <w:rPr>
                <w:rFonts w:ascii="Arial" w:eastAsiaTheme="minorHAnsi" w:hAnsi="Arial" w:cs="Arial"/>
                <w:sz w:val="24"/>
                <w:szCs w:val="24"/>
              </w:rPr>
            </w:pPr>
            <w:r>
              <w:rPr>
                <w:rFonts w:ascii="Arial" w:eastAsiaTheme="minorHAnsi" w:hAnsi="Arial" w:cs="Arial"/>
                <w:sz w:val="24"/>
                <w:szCs w:val="24"/>
              </w:rPr>
              <w:t xml:space="preserve">Rebekah Sullivan highlighted the draft Single Midlothian Plan 2022-23 Annual Report and asked if there are any changes or feedback to please get in touch. </w:t>
            </w:r>
          </w:p>
          <w:p w14:paraId="47A6CBB4" w14:textId="77777777" w:rsidR="00C4639F" w:rsidRDefault="00C4639F" w:rsidP="00C4639F">
            <w:pPr>
              <w:spacing w:after="160" w:line="259" w:lineRule="auto"/>
              <w:rPr>
                <w:rFonts w:ascii="Arial" w:eastAsiaTheme="minorHAnsi" w:hAnsi="Arial" w:cs="Arial"/>
                <w:sz w:val="24"/>
                <w:szCs w:val="24"/>
              </w:rPr>
            </w:pPr>
          </w:p>
          <w:p w14:paraId="790F72E2" w14:textId="64E19A05" w:rsidR="00C4639F" w:rsidRPr="00C4639F" w:rsidRDefault="00C4639F" w:rsidP="00C4639F">
            <w:pPr>
              <w:spacing w:after="160" w:line="259" w:lineRule="auto"/>
              <w:rPr>
                <w:rFonts w:ascii="Arial" w:eastAsiaTheme="minorHAnsi" w:hAnsi="Arial" w:cs="Arial"/>
                <w:sz w:val="24"/>
                <w:szCs w:val="24"/>
              </w:rPr>
            </w:pPr>
            <w:r>
              <w:rPr>
                <w:rFonts w:ascii="Arial" w:eastAsia="Times New Roman" w:hAnsi="Arial" w:cs="Arial"/>
                <w:sz w:val="24"/>
                <w:szCs w:val="24"/>
              </w:rPr>
              <w:t>26</w:t>
            </w:r>
            <w:r w:rsidRPr="00707A97">
              <w:rPr>
                <w:rFonts w:ascii="Arial" w:eastAsia="Times New Roman" w:hAnsi="Arial" w:cs="Arial"/>
                <w:sz w:val="24"/>
                <w:szCs w:val="24"/>
                <w:vertAlign w:val="superscript"/>
              </w:rPr>
              <w:t>th</w:t>
            </w:r>
            <w:r>
              <w:rPr>
                <w:rFonts w:ascii="Arial" w:eastAsia="Times New Roman" w:hAnsi="Arial" w:cs="Arial"/>
                <w:sz w:val="24"/>
                <w:szCs w:val="24"/>
              </w:rPr>
              <w:t xml:space="preserve"> October 2023</w:t>
            </w:r>
          </w:p>
        </w:tc>
        <w:tc>
          <w:tcPr>
            <w:tcW w:w="1832" w:type="dxa"/>
          </w:tcPr>
          <w:p w14:paraId="75966316" w14:textId="77777777" w:rsidR="00E85854" w:rsidRDefault="00E85854" w:rsidP="006823D6">
            <w:pPr>
              <w:spacing w:after="160" w:line="259" w:lineRule="auto"/>
              <w:rPr>
                <w:rFonts w:ascii="Arial" w:eastAsiaTheme="minorHAnsi" w:hAnsi="Arial" w:cs="Arial"/>
                <w:sz w:val="24"/>
                <w:szCs w:val="24"/>
              </w:rPr>
            </w:pPr>
          </w:p>
        </w:tc>
      </w:tr>
    </w:tbl>
    <w:p w14:paraId="7409F6BC" w14:textId="77777777" w:rsidR="00653A8B" w:rsidRDefault="00653A8B"/>
    <w:sectPr w:rsidR="00653A8B" w:rsidSect="00062D4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96166"/>
    <w:multiLevelType w:val="hybridMultilevel"/>
    <w:tmpl w:val="92E24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7F450D"/>
    <w:multiLevelType w:val="hybridMultilevel"/>
    <w:tmpl w:val="F0B26B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057A5F"/>
    <w:multiLevelType w:val="hybridMultilevel"/>
    <w:tmpl w:val="E410D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2D39C2"/>
    <w:multiLevelType w:val="hybridMultilevel"/>
    <w:tmpl w:val="2DB277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9840448"/>
    <w:multiLevelType w:val="hybridMultilevel"/>
    <w:tmpl w:val="F0B26B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51E745F"/>
    <w:multiLevelType w:val="hybridMultilevel"/>
    <w:tmpl w:val="75688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6B6C43"/>
    <w:multiLevelType w:val="hybridMultilevel"/>
    <w:tmpl w:val="3B72E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2530A3"/>
    <w:multiLevelType w:val="hybridMultilevel"/>
    <w:tmpl w:val="CE60C1A8"/>
    <w:lvl w:ilvl="0" w:tplc="AE3245D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5CE34C04"/>
    <w:multiLevelType w:val="hybridMultilevel"/>
    <w:tmpl w:val="FA7614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5D042921"/>
    <w:multiLevelType w:val="hybridMultilevel"/>
    <w:tmpl w:val="44A60AA6"/>
    <w:lvl w:ilvl="0" w:tplc="29A88EC2">
      <w:start w:val="1"/>
      <w:numFmt w:val="decimal"/>
      <w:lvlText w:val="%1."/>
      <w:lvlJc w:val="left"/>
      <w:pPr>
        <w:ind w:left="720" w:hanging="360"/>
      </w:pPr>
      <w:rPr>
        <w:rFonts w:eastAsiaTheme="minorHAnsi"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A9E045B"/>
    <w:multiLevelType w:val="hybridMultilevel"/>
    <w:tmpl w:val="91FAD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9568FD"/>
    <w:multiLevelType w:val="hybridMultilevel"/>
    <w:tmpl w:val="F4A88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783727"/>
    <w:multiLevelType w:val="hybridMultilevel"/>
    <w:tmpl w:val="1D629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8772977">
    <w:abstractNumId w:val="4"/>
  </w:num>
  <w:num w:numId="2" w16cid:durableId="1124929800">
    <w:abstractNumId w:val="1"/>
  </w:num>
  <w:num w:numId="3" w16cid:durableId="48850452">
    <w:abstractNumId w:val="7"/>
  </w:num>
  <w:num w:numId="4" w16cid:durableId="1291982877">
    <w:abstractNumId w:val="3"/>
  </w:num>
  <w:num w:numId="5" w16cid:durableId="1166281204">
    <w:abstractNumId w:val="9"/>
  </w:num>
  <w:num w:numId="6" w16cid:durableId="125901270">
    <w:abstractNumId w:val="8"/>
  </w:num>
  <w:num w:numId="7" w16cid:durableId="1055810672">
    <w:abstractNumId w:val="0"/>
  </w:num>
  <w:num w:numId="8" w16cid:durableId="859129911">
    <w:abstractNumId w:val="5"/>
  </w:num>
  <w:num w:numId="9" w16cid:durableId="1985233558">
    <w:abstractNumId w:val="6"/>
  </w:num>
  <w:num w:numId="10" w16cid:durableId="1596017348">
    <w:abstractNumId w:val="11"/>
  </w:num>
  <w:num w:numId="11" w16cid:durableId="1427577477">
    <w:abstractNumId w:val="2"/>
  </w:num>
  <w:num w:numId="12" w16cid:durableId="384259630">
    <w:abstractNumId w:val="12"/>
  </w:num>
  <w:num w:numId="13" w16cid:durableId="2379130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13C"/>
    <w:rsid w:val="000122EA"/>
    <w:rsid w:val="00046F74"/>
    <w:rsid w:val="00062D49"/>
    <w:rsid w:val="000670E2"/>
    <w:rsid w:val="000843E8"/>
    <w:rsid w:val="00084517"/>
    <w:rsid w:val="00090BE3"/>
    <w:rsid w:val="000C672C"/>
    <w:rsid w:val="00111363"/>
    <w:rsid w:val="001149A5"/>
    <w:rsid w:val="001505CF"/>
    <w:rsid w:val="001662D6"/>
    <w:rsid w:val="001A2892"/>
    <w:rsid w:val="001B1A58"/>
    <w:rsid w:val="001E4439"/>
    <w:rsid w:val="002114E2"/>
    <w:rsid w:val="00211BB3"/>
    <w:rsid w:val="0025429D"/>
    <w:rsid w:val="002A3DE2"/>
    <w:rsid w:val="00315F66"/>
    <w:rsid w:val="00341326"/>
    <w:rsid w:val="003820EC"/>
    <w:rsid w:val="003B48F7"/>
    <w:rsid w:val="0040135F"/>
    <w:rsid w:val="00414AB9"/>
    <w:rsid w:val="00421330"/>
    <w:rsid w:val="00436580"/>
    <w:rsid w:val="004568AD"/>
    <w:rsid w:val="00460B90"/>
    <w:rsid w:val="004D22A8"/>
    <w:rsid w:val="004D4077"/>
    <w:rsid w:val="004E1FC4"/>
    <w:rsid w:val="004E3DA7"/>
    <w:rsid w:val="004E4535"/>
    <w:rsid w:val="0053759A"/>
    <w:rsid w:val="005834CF"/>
    <w:rsid w:val="005950E0"/>
    <w:rsid w:val="005D3EB9"/>
    <w:rsid w:val="005F64AC"/>
    <w:rsid w:val="005F7738"/>
    <w:rsid w:val="00600E19"/>
    <w:rsid w:val="0060299E"/>
    <w:rsid w:val="00653A8B"/>
    <w:rsid w:val="00670876"/>
    <w:rsid w:val="006776AE"/>
    <w:rsid w:val="006823D6"/>
    <w:rsid w:val="006B7FCE"/>
    <w:rsid w:val="006C285D"/>
    <w:rsid w:val="006E56BF"/>
    <w:rsid w:val="00707A97"/>
    <w:rsid w:val="00733973"/>
    <w:rsid w:val="00744E7C"/>
    <w:rsid w:val="007503F0"/>
    <w:rsid w:val="007563D8"/>
    <w:rsid w:val="00764FB1"/>
    <w:rsid w:val="0077386A"/>
    <w:rsid w:val="00790F16"/>
    <w:rsid w:val="007D5A06"/>
    <w:rsid w:val="007D6338"/>
    <w:rsid w:val="007E19AF"/>
    <w:rsid w:val="0081522C"/>
    <w:rsid w:val="0084424C"/>
    <w:rsid w:val="008601E5"/>
    <w:rsid w:val="00870271"/>
    <w:rsid w:val="00873BA1"/>
    <w:rsid w:val="00891CD6"/>
    <w:rsid w:val="008C3F7F"/>
    <w:rsid w:val="008E1B20"/>
    <w:rsid w:val="008E7E67"/>
    <w:rsid w:val="008F7548"/>
    <w:rsid w:val="00920ACE"/>
    <w:rsid w:val="00952FC6"/>
    <w:rsid w:val="00963F9C"/>
    <w:rsid w:val="0097494D"/>
    <w:rsid w:val="009E67AD"/>
    <w:rsid w:val="009E6A4C"/>
    <w:rsid w:val="00A0516B"/>
    <w:rsid w:val="00A102FA"/>
    <w:rsid w:val="00A219D7"/>
    <w:rsid w:val="00A23DEE"/>
    <w:rsid w:val="00A35E11"/>
    <w:rsid w:val="00A45AE7"/>
    <w:rsid w:val="00A53745"/>
    <w:rsid w:val="00A62261"/>
    <w:rsid w:val="00A72B1D"/>
    <w:rsid w:val="00A80BDD"/>
    <w:rsid w:val="00AA33CC"/>
    <w:rsid w:val="00AA5CBC"/>
    <w:rsid w:val="00AC3ABE"/>
    <w:rsid w:val="00AE4291"/>
    <w:rsid w:val="00B00DB0"/>
    <w:rsid w:val="00B01B96"/>
    <w:rsid w:val="00B02014"/>
    <w:rsid w:val="00B10115"/>
    <w:rsid w:val="00B20238"/>
    <w:rsid w:val="00B53FA9"/>
    <w:rsid w:val="00B66D0A"/>
    <w:rsid w:val="00B86A1F"/>
    <w:rsid w:val="00BB49B9"/>
    <w:rsid w:val="00BB4B8B"/>
    <w:rsid w:val="00BE10C9"/>
    <w:rsid w:val="00BF2401"/>
    <w:rsid w:val="00C13164"/>
    <w:rsid w:val="00C302E5"/>
    <w:rsid w:val="00C4639F"/>
    <w:rsid w:val="00C93802"/>
    <w:rsid w:val="00CD61CA"/>
    <w:rsid w:val="00D033A7"/>
    <w:rsid w:val="00D25EAE"/>
    <w:rsid w:val="00D63DCE"/>
    <w:rsid w:val="00D65C6F"/>
    <w:rsid w:val="00D87987"/>
    <w:rsid w:val="00DE18DA"/>
    <w:rsid w:val="00DE245B"/>
    <w:rsid w:val="00E06BA5"/>
    <w:rsid w:val="00E308D3"/>
    <w:rsid w:val="00E36F7A"/>
    <w:rsid w:val="00E41CF9"/>
    <w:rsid w:val="00E70783"/>
    <w:rsid w:val="00E85854"/>
    <w:rsid w:val="00EB319C"/>
    <w:rsid w:val="00EE1331"/>
    <w:rsid w:val="00EE17E1"/>
    <w:rsid w:val="00EE59D1"/>
    <w:rsid w:val="00EF2199"/>
    <w:rsid w:val="00EF613C"/>
    <w:rsid w:val="00F112DD"/>
    <w:rsid w:val="00F2317F"/>
    <w:rsid w:val="00F34086"/>
    <w:rsid w:val="00F358BB"/>
    <w:rsid w:val="00F54CBA"/>
    <w:rsid w:val="00F65668"/>
    <w:rsid w:val="00F911FB"/>
    <w:rsid w:val="00F930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8F20E"/>
  <w15:chartTrackingRefBased/>
  <w15:docId w15:val="{EFF3B4C0-1AE7-423D-BDBD-DD3B0F79E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13C"/>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613C"/>
    <w:pPr>
      <w:ind w:left="720"/>
      <w:contextualSpacing/>
    </w:pPr>
  </w:style>
  <w:style w:type="paragraph" w:styleId="BalloonText">
    <w:name w:val="Balloon Text"/>
    <w:basedOn w:val="Normal"/>
    <w:link w:val="BalloonTextChar"/>
    <w:uiPriority w:val="99"/>
    <w:semiHidden/>
    <w:unhideWhenUsed/>
    <w:rsid w:val="00E36F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6F7A"/>
    <w:rPr>
      <w:rFonts w:ascii="Segoe UI" w:eastAsia="Calibri" w:hAnsi="Segoe UI" w:cs="Segoe UI"/>
      <w:sz w:val="18"/>
      <w:szCs w:val="18"/>
    </w:rPr>
  </w:style>
  <w:style w:type="character" w:styleId="Hyperlink">
    <w:name w:val="Hyperlink"/>
    <w:basedOn w:val="DefaultParagraphFont"/>
    <w:uiPriority w:val="99"/>
    <w:semiHidden/>
    <w:unhideWhenUsed/>
    <w:rsid w:val="006B7FCE"/>
    <w:rPr>
      <w:color w:val="0563C1"/>
      <w:u w:val="single"/>
    </w:rPr>
  </w:style>
  <w:style w:type="character" w:styleId="FollowedHyperlink">
    <w:name w:val="FollowedHyperlink"/>
    <w:basedOn w:val="DefaultParagraphFont"/>
    <w:uiPriority w:val="99"/>
    <w:semiHidden/>
    <w:unhideWhenUsed/>
    <w:rsid w:val="006B7FCE"/>
    <w:rPr>
      <w:color w:val="954F72" w:themeColor="followedHyperlink"/>
      <w:u w:val="single"/>
    </w:rPr>
  </w:style>
  <w:style w:type="table" w:styleId="TableGrid">
    <w:name w:val="Table Grid"/>
    <w:basedOn w:val="TableNormal"/>
    <w:uiPriority w:val="39"/>
    <w:rsid w:val="00F65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587236">
      <w:bodyDiv w:val="1"/>
      <w:marLeft w:val="0"/>
      <w:marRight w:val="0"/>
      <w:marTop w:val="0"/>
      <w:marBottom w:val="0"/>
      <w:divBdr>
        <w:top w:val="none" w:sz="0" w:space="0" w:color="auto"/>
        <w:left w:val="none" w:sz="0" w:space="0" w:color="auto"/>
        <w:bottom w:val="none" w:sz="0" w:space="0" w:color="auto"/>
        <w:right w:val="none" w:sz="0" w:space="0" w:color="auto"/>
      </w:divBdr>
    </w:div>
    <w:div w:id="860818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pptx"/><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oleObject" Target="embeddings/oleObject2.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2EED6E-3269-434E-AE74-23A122ED2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3</Pages>
  <Words>567</Words>
  <Characters>3236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Midlothian Council</Company>
  <LinksUpToDate>false</LinksUpToDate>
  <CharactersWithSpaces>3796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bermins1</dc:creator>
  <cp:keywords/>
  <dc:description/>
  <cp:lastModifiedBy>Rebekah Sullivan</cp:lastModifiedBy>
  <cp:revision>5</cp:revision>
  <cp:lastPrinted>2019-02-07T09:24:00Z</cp:lastPrinted>
  <dcterms:created xsi:type="dcterms:W3CDTF">2023-09-07T13:29:00Z</dcterms:created>
  <dcterms:modified xsi:type="dcterms:W3CDTF">2023-11-20T13:41:00Z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-644691430</vt:i4>
  </property>
  <property fmtid="{D5CDD505-2E9C-101B-9397-08002B2CF9AE}" pid="3" name="_NewReviewCycle">
    <vt:lpwstr/>
  </property>
  <property fmtid="{D5CDD505-2E9C-101B-9397-08002B2CF9AE}" pid="4" name="_EmailSubject">
    <vt:lpwstr>CP Board Minutes</vt:lpwstr>
  </property>
  <property fmtid="{D5CDD505-2E9C-101B-9397-08002B2CF9AE}" pid="5" name="_AuthorEmail">
    <vt:lpwstr>Rebekah.Sullivan@midlothian.gov.uk</vt:lpwstr>
  </property>
  <property fmtid="{D5CDD505-2E9C-101B-9397-08002B2CF9AE}" pid="6" name="_AuthorEmailDisplayName">
    <vt:lpwstr>Rebekah Sullivan</vt:lpwstr>
  </property>
  <property fmtid="{D5CDD505-2E9C-101B-9397-08002B2CF9AE}" pid="7" name="_PreviousAdHocReviewCycleID">
    <vt:i4>-1253316410</vt:i4>
  </property>
</Properties>
</file>