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9BC1B" w14:textId="4583F779" w:rsidR="00EF613C" w:rsidRPr="003A503E" w:rsidRDefault="008A784E" w:rsidP="008A784E">
      <w:pPr>
        <w:jc w:val="center"/>
        <w:rPr>
          <w:rFonts w:ascii="Arial" w:hAnsi="Arial" w:cs="Arial"/>
          <w:sz w:val="24"/>
          <w:szCs w:val="24"/>
        </w:rPr>
      </w:pPr>
      <w:r>
        <w:rPr>
          <w:noProof/>
        </w:rPr>
        <w:drawing>
          <wp:anchor distT="0" distB="0" distL="114300" distR="114300" simplePos="0" relativeHeight="251659264" behindDoc="0" locked="0" layoutInCell="1" allowOverlap="1" wp14:anchorId="58A4C3A6" wp14:editId="44E24967">
            <wp:simplePos x="0" y="0"/>
            <wp:positionH relativeFrom="margin">
              <wp:align>center</wp:align>
            </wp:positionH>
            <wp:positionV relativeFrom="page">
              <wp:posOffset>46990</wp:posOffset>
            </wp:positionV>
            <wp:extent cx="5331460" cy="2535555"/>
            <wp:effectExtent l="0" t="0" r="0" b="0"/>
            <wp:wrapSquare wrapText="bothSides"/>
            <wp:docPr id="1109068818" name="Picture 1" descr="A group of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8818" name="Picture 1" descr="A group of logos and symbols&#10;&#10;Description automatically generated"/>
                    <pic:cNvPicPr>
                      <a:picLocks noChangeAspect="1" noChangeArrowheads="1"/>
                    </pic:cNvPicPr>
                  </pic:nvPicPr>
                  <pic:blipFill rotWithShape="1">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41535" t="33846" r="5376" b="30420"/>
                    <a:stretch/>
                  </pic:blipFill>
                  <pic:spPr bwMode="auto">
                    <a:xfrm>
                      <a:off x="0" y="0"/>
                      <a:ext cx="5331460" cy="253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668">
        <w:rPr>
          <w:rFonts w:ascii="Arial" w:hAnsi="Arial" w:cs="Arial"/>
          <w:b/>
          <w:sz w:val="24"/>
          <w:szCs w:val="24"/>
        </w:rPr>
        <w:t>Community Planning Partnership Board Meeting</w:t>
      </w:r>
    </w:p>
    <w:p w14:paraId="5F525636" w14:textId="0F887E31"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3E2F10" w:rsidRPr="003E2F10">
        <w:rPr>
          <w:rFonts w:ascii="Arial" w:eastAsia="Times New Roman" w:hAnsi="Arial" w:cs="Arial"/>
          <w:b/>
          <w:sz w:val="24"/>
          <w:szCs w:val="24"/>
        </w:rPr>
        <w:t>28th March 2024</w:t>
      </w:r>
      <w:r w:rsidR="003E2F10">
        <w:rPr>
          <w:rFonts w:ascii="Arial" w:eastAsia="Times New Roman" w:hAnsi="Arial" w:cs="Arial"/>
          <w:b/>
          <w:sz w:val="24"/>
          <w:szCs w:val="24"/>
        </w:rPr>
        <w:t xml:space="preserve">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14:paraId="1967EFFB" w14:textId="77777777" w:rsidR="00CE6E07" w:rsidRDefault="00CE6E07" w:rsidP="00EF613C">
      <w:pPr>
        <w:spacing w:after="0" w:line="240" w:lineRule="auto"/>
        <w:jc w:val="center"/>
        <w:rPr>
          <w:rFonts w:ascii="Arial" w:hAnsi="Arial" w:cs="Arial"/>
          <w:b/>
          <w:sz w:val="24"/>
          <w:szCs w:val="24"/>
        </w:rPr>
      </w:pPr>
    </w:p>
    <w:p w14:paraId="6E776DFF" w14:textId="7E581313" w:rsidR="00136A54" w:rsidRPr="00136A54" w:rsidRDefault="00CE6E07" w:rsidP="00136A54">
      <w:pPr>
        <w:spacing w:after="0" w:line="240" w:lineRule="auto"/>
        <w:rPr>
          <w:rFonts w:ascii="Arial" w:hAnsi="Arial" w:cs="Arial"/>
          <w:b/>
          <w:sz w:val="24"/>
          <w:szCs w:val="24"/>
        </w:rPr>
      </w:pPr>
      <w:r>
        <w:rPr>
          <w:rFonts w:ascii="Arial" w:hAnsi="Arial" w:cs="Arial"/>
          <w:b/>
          <w:sz w:val="24"/>
          <w:szCs w:val="24"/>
        </w:rPr>
        <w:t xml:space="preserve">Present: </w:t>
      </w:r>
      <w:r w:rsidR="00136A54" w:rsidRPr="00136A54">
        <w:rPr>
          <w:rFonts w:ascii="Arial" w:hAnsi="Arial" w:cs="Arial"/>
          <w:bCs/>
          <w:sz w:val="24"/>
          <w:szCs w:val="24"/>
        </w:rPr>
        <w:t>Annette Lang, Ann Stewart-</w:t>
      </w:r>
      <w:proofErr w:type="spellStart"/>
      <w:r w:rsidR="00136A54" w:rsidRPr="00136A54">
        <w:rPr>
          <w:rFonts w:ascii="Arial" w:hAnsi="Arial" w:cs="Arial"/>
          <w:bCs/>
          <w:sz w:val="24"/>
          <w:szCs w:val="24"/>
        </w:rPr>
        <w:t>Kmicha</w:t>
      </w:r>
      <w:proofErr w:type="spellEnd"/>
      <w:r w:rsidR="00136A54" w:rsidRPr="00136A54">
        <w:rPr>
          <w:rFonts w:ascii="Arial" w:hAnsi="Arial" w:cs="Arial"/>
          <w:bCs/>
          <w:sz w:val="24"/>
          <w:szCs w:val="24"/>
        </w:rPr>
        <w:t xml:space="preserve">, Ashley Atkins, Bryan Pottinger, Dona Milne, Grace Vickers, Joan Tranent, Julian Holbrook, Jim </w:t>
      </w:r>
      <w:proofErr w:type="spellStart"/>
      <w:r w:rsidR="00136A54" w:rsidRPr="00136A54">
        <w:rPr>
          <w:rFonts w:ascii="Arial" w:hAnsi="Arial" w:cs="Arial"/>
          <w:bCs/>
          <w:sz w:val="24"/>
          <w:szCs w:val="24"/>
        </w:rPr>
        <w:t>Sherval</w:t>
      </w:r>
      <w:proofErr w:type="spellEnd"/>
      <w:r w:rsidR="00136A54" w:rsidRPr="00136A54">
        <w:rPr>
          <w:rFonts w:ascii="Arial" w:hAnsi="Arial" w:cs="Arial"/>
          <w:bCs/>
          <w:sz w:val="24"/>
          <w:szCs w:val="24"/>
        </w:rPr>
        <w:t xml:space="preserve">, Keith Fisken, Lesley Kelly, Lynsey Davidson, Nick Clater, Rebekah Sullivan, Roddy Henry, Colin Cassidy, David Virgo, Kelly Parry, Peter </w:t>
      </w:r>
      <w:proofErr w:type="spellStart"/>
      <w:r w:rsidR="00136A54" w:rsidRPr="00136A54">
        <w:rPr>
          <w:rFonts w:ascii="Arial" w:hAnsi="Arial" w:cs="Arial"/>
          <w:bCs/>
          <w:sz w:val="24"/>
          <w:szCs w:val="24"/>
        </w:rPr>
        <w:t>Smaill</w:t>
      </w:r>
      <w:proofErr w:type="spellEnd"/>
      <w:r w:rsidR="00136A54" w:rsidRPr="00136A54">
        <w:rPr>
          <w:rFonts w:ascii="Arial" w:hAnsi="Arial" w:cs="Arial"/>
          <w:b/>
          <w:sz w:val="24"/>
          <w:szCs w:val="24"/>
        </w:rPr>
        <w:t xml:space="preserve"> </w:t>
      </w:r>
    </w:p>
    <w:p w14:paraId="72E5015E" w14:textId="76C3CF03" w:rsidR="00CE6E07" w:rsidRDefault="00CE6E07" w:rsidP="00CE6E07">
      <w:pPr>
        <w:spacing w:after="0" w:line="240" w:lineRule="auto"/>
        <w:rPr>
          <w:rFonts w:ascii="Arial" w:hAnsi="Arial" w:cs="Arial"/>
          <w:b/>
          <w:sz w:val="24"/>
          <w:szCs w:val="24"/>
        </w:rPr>
      </w:pPr>
    </w:p>
    <w:p w14:paraId="176F7EC3" w14:textId="2F08CB36" w:rsidR="00136A54" w:rsidRPr="00136A54" w:rsidRDefault="00D61F0C" w:rsidP="00136A54">
      <w:pPr>
        <w:spacing w:after="0" w:line="240" w:lineRule="auto"/>
        <w:rPr>
          <w:rFonts w:ascii="Arial" w:hAnsi="Arial" w:cs="Arial"/>
          <w:bCs/>
          <w:sz w:val="24"/>
          <w:szCs w:val="24"/>
        </w:rPr>
      </w:pPr>
      <w:r>
        <w:rPr>
          <w:rFonts w:ascii="Arial" w:hAnsi="Arial" w:cs="Arial"/>
          <w:b/>
          <w:sz w:val="24"/>
          <w:szCs w:val="24"/>
        </w:rPr>
        <w:t>Apologies</w:t>
      </w:r>
      <w:r w:rsidR="00CE6E07">
        <w:rPr>
          <w:rFonts w:ascii="Arial" w:hAnsi="Arial" w:cs="Arial"/>
          <w:b/>
          <w:sz w:val="24"/>
          <w:szCs w:val="24"/>
        </w:rPr>
        <w:t>:</w:t>
      </w:r>
      <w:r w:rsidR="00136A54" w:rsidRPr="00136A54">
        <w:t xml:space="preserve"> </w:t>
      </w:r>
      <w:r w:rsidR="00136A54" w:rsidRPr="00136A54">
        <w:rPr>
          <w:rFonts w:ascii="Arial" w:hAnsi="Arial" w:cs="Arial"/>
          <w:bCs/>
          <w:sz w:val="24"/>
          <w:szCs w:val="24"/>
        </w:rPr>
        <w:t xml:space="preserve">Audrey </w:t>
      </w:r>
      <w:proofErr w:type="spellStart"/>
      <w:r w:rsidR="00136A54" w:rsidRPr="00136A54">
        <w:rPr>
          <w:rFonts w:ascii="Arial" w:hAnsi="Arial" w:cs="Arial"/>
          <w:bCs/>
          <w:sz w:val="24"/>
          <w:szCs w:val="24"/>
        </w:rPr>
        <w:t>Cumberford</w:t>
      </w:r>
      <w:proofErr w:type="spellEnd"/>
      <w:r w:rsidR="00136A54" w:rsidRPr="00136A54">
        <w:rPr>
          <w:rFonts w:ascii="Arial" w:hAnsi="Arial" w:cs="Arial"/>
          <w:bCs/>
          <w:sz w:val="24"/>
          <w:szCs w:val="24"/>
        </w:rPr>
        <w:t xml:space="preserve">, Dave McCallum, Derek Oliver, George Archibald, Gill Main, Kevin Anderson, Mark McMullen, Michelle Strong, </w:t>
      </w:r>
    </w:p>
    <w:p w14:paraId="1FF9EEE6" w14:textId="3E845467" w:rsidR="00CE6E07" w:rsidRPr="00136A54" w:rsidRDefault="00136A54" w:rsidP="00136A54">
      <w:pPr>
        <w:spacing w:after="0" w:line="240" w:lineRule="auto"/>
        <w:rPr>
          <w:rFonts w:ascii="Arial" w:hAnsi="Arial" w:cs="Arial"/>
          <w:bCs/>
          <w:sz w:val="24"/>
          <w:szCs w:val="24"/>
        </w:rPr>
      </w:pPr>
      <w:r w:rsidRPr="00136A54">
        <w:rPr>
          <w:rFonts w:ascii="Arial" w:hAnsi="Arial" w:cs="Arial"/>
          <w:bCs/>
          <w:sz w:val="24"/>
          <w:szCs w:val="24"/>
        </w:rPr>
        <w:t>Morag Barrow, Penelope Curtis, Fiona Robertson</w:t>
      </w:r>
      <w:r>
        <w:rPr>
          <w:rFonts w:ascii="Arial" w:hAnsi="Arial" w:cs="Arial"/>
          <w:bCs/>
          <w:sz w:val="24"/>
          <w:szCs w:val="24"/>
        </w:rPr>
        <w:t xml:space="preserve">, </w:t>
      </w:r>
      <w:r>
        <w:rPr>
          <w:rFonts w:ascii="Arial" w:hAnsi="Arial" w:cs="Arial"/>
          <w:sz w:val="24"/>
          <w:szCs w:val="24"/>
        </w:rPr>
        <w:t>Hilary Sangster</w:t>
      </w:r>
    </w:p>
    <w:p w14:paraId="78DC25B5" w14:textId="77777777" w:rsidR="00CE6E07" w:rsidRDefault="00CE6E07" w:rsidP="00EF613C">
      <w:pPr>
        <w:spacing w:after="0" w:line="240" w:lineRule="auto"/>
        <w:jc w:val="center"/>
        <w:rPr>
          <w:rFonts w:ascii="Arial" w:hAnsi="Arial" w:cs="Arial"/>
          <w:b/>
          <w:sz w:val="24"/>
          <w:szCs w:val="24"/>
        </w:rPr>
      </w:pPr>
    </w:p>
    <w:p w14:paraId="5B1BD0B9" w14:textId="58A42EC2" w:rsidR="00EF613C" w:rsidRDefault="00136A54" w:rsidP="00EF613C">
      <w:pPr>
        <w:spacing w:after="0" w:line="240" w:lineRule="auto"/>
        <w:jc w:val="center"/>
        <w:rPr>
          <w:rFonts w:ascii="Arial" w:hAnsi="Arial" w:cs="Arial"/>
          <w:b/>
          <w:sz w:val="24"/>
          <w:szCs w:val="24"/>
        </w:rPr>
      </w:pPr>
      <w:r>
        <w:rPr>
          <w:rFonts w:ascii="Arial" w:hAnsi="Arial" w:cs="Arial"/>
          <w:b/>
          <w:sz w:val="24"/>
          <w:szCs w:val="24"/>
        </w:rPr>
        <w:t>Minutes</w:t>
      </w:r>
    </w:p>
    <w:p w14:paraId="552330D5" w14:textId="11C37623" w:rsidR="00EF613C" w:rsidRPr="00C34BB0" w:rsidRDefault="00EF613C" w:rsidP="00EF613C">
      <w:pPr>
        <w:spacing w:after="0" w:line="240" w:lineRule="auto"/>
        <w:jc w:val="center"/>
        <w:rPr>
          <w:rFonts w:ascii="Arial" w:hAnsi="Arial" w:cs="Arial"/>
          <w:b/>
          <w:sz w:val="24"/>
          <w:szCs w:val="24"/>
        </w:rPr>
      </w:pPr>
    </w:p>
    <w:tbl>
      <w:tblPr>
        <w:tblStyle w:val="TableGrid"/>
        <w:tblW w:w="5000" w:type="pct"/>
        <w:tblLook w:val="04A0" w:firstRow="1" w:lastRow="0" w:firstColumn="1" w:lastColumn="0" w:noHBand="0" w:noVBand="1"/>
      </w:tblPr>
      <w:tblGrid>
        <w:gridCol w:w="2714"/>
        <w:gridCol w:w="4528"/>
        <w:gridCol w:w="1774"/>
      </w:tblGrid>
      <w:tr w:rsidR="00136A54" w:rsidRPr="00F65668" w14:paraId="10388B65" w14:textId="77777777" w:rsidTr="00503ACB">
        <w:tc>
          <w:tcPr>
            <w:tcW w:w="1505" w:type="pct"/>
          </w:tcPr>
          <w:p w14:paraId="43DB092E" w14:textId="77777777" w:rsidR="00136A54" w:rsidRPr="00F65668" w:rsidRDefault="00136A54" w:rsidP="00F65668">
            <w:pPr>
              <w:spacing w:after="160" w:line="259" w:lineRule="auto"/>
              <w:ind w:left="720"/>
              <w:contextualSpacing/>
              <w:rPr>
                <w:rFonts w:ascii="Arial" w:eastAsiaTheme="minorHAnsi" w:hAnsi="Arial" w:cs="Arial"/>
                <w:b/>
                <w:sz w:val="24"/>
                <w:szCs w:val="24"/>
              </w:rPr>
            </w:pPr>
            <w:r w:rsidRPr="00F65668">
              <w:rPr>
                <w:rFonts w:ascii="Arial" w:eastAsiaTheme="minorHAnsi" w:hAnsi="Arial" w:cs="Arial"/>
                <w:b/>
                <w:sz w:val="24"/>
                <w:szCs w:val="24"/>
              </w:rPr>
              <w:t>Agenda Item</w:t>
            </w:r>
          </w:p>
        </w:tc>
        <w:tc>
          <w:tcPr>
            <w:tcW w:w="2511" w:type="pct"/>
          </w:tcPr>
          <w:p w14:paraId="12FEA49A" w14:textId="3DEC56CD" w:rsidR="00136A54" w:rsidRPr="00F65668" w:rsidRDefault="00136A54" w:rsidP="00F65668">
            <w:pPr>
              <w:spacing w:after="160" w:line="259" w:lineRule="auto"/>
              <w:rPr>
                <w:rFonts w:ascii="Arial" w:eastAsiaTheme="minorHAnsi" w:hAnsi="Arial" w:cs="Arial"/>
                <w:b/>
                <w:sz w:val="24"/>
                <w:szCs w:val="24"/>
              </w:rPr>
            </w:pPr>
            <w:r>
              <w:rPr>
                <w:rFonts w:ascii="Arial" w:eastAsiaTheme="minorHAnsi" w:hAnsi="Arial" w:cs="Arial"/>
                <w:b/>
                <w:sz w:val="24"/>
                <w:szCs w:val="24"/>
              </w:rPr>
              <w:t>Minutes</w:t>
            </w:r>
          </w:p>
        </w:tc>
        <w:tc>
          <w:tcPr>
            <w:tcW w:w="984" w:type="pct"/>
          </w:tcPr>
          <w:p w14:paraId="44FBF025" w14:textId="085E735B" w:rsidR="00136A54" w:rsidRPr="00F65668" w:rsidRDefault="00136A54"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Actions</w:t>
            </w:r>
          </w:p>
        </w:tc>
      </w:tr>
      <w:tr w:rsidR="00136A54" w:rsidRPr="00F65668" w14:paraId="44A719C6" w14:textId="77777777" w:rsidTr="00503ACB">
        <w:tc>
          <w:tcPr>
            <w:tcW w:w="1505" w:type="pct"/>
          </w:tcPr>
          <w:p w14:paraId="4AC00931" w14:textId="77777777" w:rsidR="00136A54" w:rsidRPr="00F65668" w:rsidRDefault="00136A54" w:rsidP="00136A54">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Approval of Minutes</w:t>
            </w:r>
          </w:p>
          <w:p w14:paraId="442D778A" w14:textId="77777777" w:rsidR="00136A54" w:rsidRPr="00243AA8" w:rsidRDefault="00136A54" w:rsidP="00136A54">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 xml:space="preserve">Matters Arising </w:t>
            </w:r>
          </w:p>
          <w:p w14:paraId="44E150D6" w14:textId="77777777" w:rsidR="00136A54" w:rsidRPr="00F65668" w:rsidRDefault="00136A54" w:rsidP="00136A54">
            <w:pPr>
              <w:spacing w:after="0" w:line="240" w:lineRule="auto"/>
              <w:ind w:left="720"/>
              <w:contextualSpacing/>
              <w:rPr>
                <w:rFonts w:ascii="Arial" w:eastAsia="Times New Roman" w:hAnsi="Arial" w:cs="Arial"/>
                <w:sz w:val="24"/>
                <w:szCs w:val="24"/>
              </w:rPr>
            </w:pPr>
          </w:p>
        </w:tc>
        <w:tc>
          <w:tcPr>
            <w:tcW w:w="2511" w:type="pct"/>
          </w:tcPr>
          <w:p w14:paraId="0D441D6B" w14:textId="4CD8FBE8" w:rsidR="00136A54" w:rsidRDefault="00136A54" w:rsidP="00CD61CA">
            <w:pPr>
              <w:spacing w:after="160" w:line="259" w:lineRule="auto"/>
              <w:rPr>
                <w:rFonts w:ascii="Arial" w:eastAsiaTheme="minorHAnsi" w:hAnsi="Arial" w:cs="Arial"/>
                <w:sz w:val="24"/>
                <w:szCs w:val="24"/>
              </w:rPr>
            </w:pPr>
            <w:r>
              <w:rPr>
                <w:rFonts w:ascii="Arial" w:eastAsiaTheme="minorHAnsi" w:hAnsi="Arial" w:cs="Arial"/>
                <w:sz w:val="24"/>
                <w:szCs w:val="24"/>
              </w:rPr>
              <w:t>The minutes from the previous meeting were approved and no matters arising</w:t>
            </w:r>
          </w:p>
        </w:tc>
        <w:tc>
          <w:tcPr>
            <w:tcW w:w="984" w:type="pct"/>
          </w:tcPr>
          <w:p w14:paraId="12E70B3F" w14:textId="5BDC74A5" w:rsidR="00136A54" w:rsidRPr="00F65668" w:rsidRDefault="00136A54" w:rsidP="00CD61CA">
            <w:pPr>
              <w:spacing w:after="160" w:line="259" w:lineRule="auto"/>
              <w:rPr>
                <w:rFonts w:ascii="Arial" w:eastAsiaTheme="minorHAnsi" w:hAnsi="Arial" w:cs="Arial"/>
                <w:sz w:val="24"/>
                <w:szCs w:val="24"/>
              </w:rPr>
            </w:pPr>
          </w:p>
        </w:tc>
      </w:tr>
      <w:tr w:rsidR="00136A54" w:rsidRPr="00F65668" w14:paraId="198F40F0" w14:textId="77777777" w:rsidTr="00503ACB">
        <w:tc>
          <w:tcPr>
            <w:tcW w:w="1505" w:type="pct"/>
          </w:tcPr>
          <w:p w14:paraId="523A3E0B" w14:textId="77777777" w:rsidR="00136A54" w:rsidRPr="000E234F" w:rsidRDefault="00136A54" w:rsidP="00CD61CA">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Action Log</w:t>
            </w:r>
          </w:p>
          <w:p w14:paraId="5D6D6792" w14:textId="57817E07" w:rsidR="00136A54" w:rsidRPr="00F65668" w:rsidRDefault="00136A54" w:rsidP="00111AEB">
            <w:pPr>
              <w:spacing w:after="0" w:line="240" w:lineRule="auto"/>
              <w:ind w:left="720"/>
              <w:contextualSpacing/>
              <w:rPr>
                <w:rFonts w:ascii="Arial" w:eastAsia="Times New Roman" w:hAnsi="Arial" w:cs="Arial"/>
                <w:sz w:val="24"/>
                <w:szCs w:val="24"/>
              </w:rPr>
            </w:pPr>
          </w:p>
        </w:tc>
        <w:tc>
          <w:tcPr>
            <w:tcW w:w="2511" w:type="pct"/>
          </w:tcPr>
          <w:p w14:paraId="65588E47" w14:textId="5CC6347A" w:rsidR="00136A54" w:rsidRPr="00136A54" w:rsidRDefault="00136A54" w:rsidP="00136A54">
            <w:pPr>
              <w:spacing w:after="160" w:line="259" w:lineRule="auto"/>
              <w:rPr>
                <w:rFonts w:ascii="Arial" w:eastAsiaTheme="minorHAnsi" w:hAnsi="Arial" w:cs="Arial"/>
                <w:sz w:val="24"/>
                <w:szCs w:val="24"/>
              </w:rPr>
            </w:pPr>
            <w:r>
              <w:rPr>
                <w:rFonts w:ascii="Arial" w:eastAsiaTheme="minorHAnsi" w:hAnsi="Arial" w:cs="Arial"/>
                <w:sz w:val="24"/>
                <w:szCs w:val="24"/>
              </w:rPr>
              <w:t>The CP Board f</w:t>
            </w:r>
            <w:r w:rsidRPr="00136A54">
              <w:rPr>
                <w:rFonts w:ascii="Arial" w:eastAsiaTheme="minorHAnsi" w:hAnsi="Arial" w:cs="Arial"/>
                <w:sz w:val="24"/>
                <w:szCs w:val="24"/>
              </w:rPr>
              <w:t xml:space="preserve">ormally approve Equally Safe </w:t>
            </w:r>
            <w:r>
              <w:rPr>
                <w:rFonts w:ascii="Arial" w:eastAsiaTheme="minorHAnsi" w:hAnsi="Arial" w:cs="Arial"/>
                <w:sz w:val="24"/>
                <w:szCs w:val="24"/>
              </w:rPr>
              <w:t>S</w:t>
            </w:r>
            <w:r w:rsidRPr="00136A54">
              <w:rPr>
                <w:rFonts w:ascii="Arial" w:eastAsiaTheme="minorHAnsi" w:hAnsi="Arial" w:cs="Arial"/>
                <w:sz w:val="24"/>
                <w:szCs w:val="24"/>
              </w:rPr>
              <w:t>trategy and endorse the actions within it</w:t>
            </w:r>
            <w:r>
              <w:rPr>
                <w:rFonts w:ascii="Arial" w:eastAsiaTheme="minorHAnsi" w:hAnsi="Arial" w:cs="Arial"/>
                <w:sz w:val="24"/>
                <w:szCs w:val="24"/>
              </w:rPr>
              <w:t>.</w:t>
            </w:r>
            <w:r w:rsidRPr="00136A54">
              <w:rPr>
                <w:rFonts w:ascii="Arial" w:eastAsiaTheme="minorHAnsi" w:hAnsi="Arial" w:cs="Arial"/>
                <w:sz w:val="24"/>
                <w:szCs w:val="24"/>
              </w:rPr>
              <w:t xml:space="preserve"> </w:t>
            </w:r>
          </w:p>
          <w:p w14:paraId="2094479D" w14:textId="1157270B" w:rsidR="00136A54" w:rsidRDefault="00136A54" w:rsidP="00136A54">
            <w:pPr>
              <w:spacing w:after="160" w:line="259" w:lineRule="auto"/>
              <w:rPr>
                <w:rFonts w:ascii="Arial" w:eastAsiaTheme="minorHAnsi" w:hAnsi="Arial" w:cs="Arial"/>
                <w:sz w:val="24"/>
                <w:szCs w:val="24"/>
              </w:rPr>
            </w:pPr>
            <w:r w:rsidRPr="00136A54">
              <w:rPr>
                <w:rFonts w:ascii="Arial" w:eastAsiaTheme="minorHAnsi" w:hAnsi="Arial" w:cs="Arial"/>
                <w:sz w:val="24"/>
                <w:szCs w:val="24"/>
              </w:rPr>
              <w:t>Active travel info graphic shown and comments taken to feedback to Kevin Anderson</w:t>
            </w:r>
          </w:p>
        </w:tc>
        <w:tc>
          <w:tcPr>
            <w:tcW w:w="984" w:type="pct"/>
          </w:tcPr>
          <w:p w14:paraId="492B34A4" w14:textId="7B388FFC" w:rsidR="00136A54" w:rsidRPr="00F65668" w:rsidRDefault="00136A54" w:rsidP="00CD61CA">
            <w:pPr>
              <w:spacing w:after="160" w:line="259" w:lineRule="auto"/>
              <w:rPr>
                <w:rFonts w:ascii="Arial" w:eastAsiaTheme="minorHAnsi" w:hAnsi="Arial" w:cs="Arial"/>
                <w:sz w:val="24"/>
                <w:szCs w:val="24"/>
              </w:rPr>
            </w:pPr>
          </w:p>
        </w:tc>
      </w:tr>
      <w:tr w:rsidR="00136A54" w:rsidRPr="00F65668" w14:paraId="60BEBEDF" w14:textId="77777777" w:rsidTr="00503ACB">
        <w:tc>
          <w:tcPr>
            <w:tcW w:w="1505" w:type="pct"/>
          </w:tcPr>
          <w:p w14:paraId="1DEF2E3F" w14:textId="77777777" w:rsidR="00136A54" w:rsidRDefault="00136A54" w:rsidP="003E2F10">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CPWG Update and Asks</w:t>
            </w:r>
          </w:p>
          <w:p w14:paraId="47C978F1" w14:textId="3DEDE1CF" w:rsidR="00136A54" w:rsidRPr="003E2F10" w:rsidRDefault="00136A54" w:rsidP="00093700">
            <w:pPr>
              <w:spacing w:after="0" w:line="240" w:lineRule="auto"/>
              <w:ind w:left="720"/>
              <w:contextualSpacing/>
              <w:rPr>
                <w:rFonts w:ascii="Arial" w:eastAsiaTheme="minorHAnsi" w:hAnsi="Arial" w:cs="Arial"/>
                <w:sz w:val="24"/>
                <w:szCs w:val="24"/>
              </w:rPr>
            </w:pPr>
            <w:r>
              <w:rPr>
                <w:rFonts w:ascii="Arial" w:eastAsiaTheme="minorHAnsi" w:hAnsi="Arial" w:cs="Arial"/>
                <w:sz w:val="24"/>
                <w:szCs w:val="24"/>
              </w:rPr>
              <w:t xml:space="preserve"> </w:t>
            </w:r>
          </w:p>
        </w:tc>
        <w:tc>
          <w:tcPr>
            <w:tcW w:w="2511" w:type="pct"/>
          </w:tcPr>
          <w:p w14:paraId="4B13A84A" w14:textId="77777777" w:rsidR="00136A54" w:rsidRDefault="00136A54" w:rsidP="00136A54">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Lesley Kelly provided an update from CPWG and went over the paper “Future of External Funding in Midlothian”. </w:t>
            </w:r>
          </w:p>
          <w:p w14:paraId="66AE64EB" w14:textId="77777777" w:rsidR="00136A54" w:rsidRDefault="00136A54" w:rsidP="00136A54">
            <w:pPr>
              <w:spacing w:after="0" w:line="240" w:lineRule="auto"/>
              <w:contextualSpacing/>
              <w:rPr>
                <w:rFonts w:ascii="Arial" w:eastAsiaTheme="minorHAnsi" w:hAnsi="Arial" w:cs="Arial"/>
                <w:sz w:val="24"/>
                <w:szCs w:val="24"/>
              </w:rPr>
            </w:pPr>
          </w:p>
          <w:p w14:paraId="4E8FBBC4" w14:textId="08EF602A" w:rsidR="00136A54" w:rsidRDefault="00136A54" w:rsidP="00136A54">
            <w:pPr>
              <w:spacing w:after="0" w:line="240" w:lineRule="auto"/>
              <w:contextualSpacing/>
              <w:rPr>
                <w:rFonts w:ascii="Arial" w:eastAsiaTheme="minorHAnsi" w:hAnsi="Arial" w:cs="Arial"/>
                <w:sz w:val="24"/>
                <w:szCs w:val="24"/>
              </w:rPr>
            </w:pPr>
            <w:r>
              <w:rPr>
                <w:rFonts w:ascii="Arial" w:eastAsiaTheme="minorHAnsi" w:hAnsi="Arial" w:cs="Arial"/>
                <w:sz w:val="24"/>
                <w:szCs w:val="24"/>
              </w:rPr>
              <w:t>The focuses during the CPWG meeting included Ukraine response, CLD inspection, and locality planning.</w:t>
            </w:r>
          </w:p>
          <w:p w14:paraId="7F4B0034" w14:textId="77777777" w:rsidR="00795667" w:rsidRDefault="00795667" w:rsidP="00136A54">
            <w:pPr>
              <w:spacing w:after="160" w:line="259" w:lineRule="auto"/>
            </w:pPr>
            <w:r w:rsidRPr="00795667">
              <w:rPr>
                <w:rFonts w:ascii="Arial" w:hAnsi="Arial" w:cs="Arial"/>
                <w:sz w:val="24"/>
                <w:szCs w:val="24"/>
              </w:rPr>
              <w:t xml:space="preserve">The funding document outlines the end dates for current external funding, and the potential impact on a number of key community planning priorities. It highlights the potential risk to the </w:t>
            </w:r>
            <w:r w:rsidRPr="00795667">
              <w:rPr>
                <w:rFonts w:ascii="Arial" w:hAnsi="Arial" w:cs="Arial"/>
                <w:sz w:val="24"/>
                <w:szCs w:val="24"/>
              </w:rPr>
              <w:lastRenderedPageBreak/>
              <w:t>Midlothian Community Planning Partnership meeting its aims due to the uncertainty of future funding.  The paper proactively sets out an options appraisal of positive measures the CPP partnership can take to support the CPP priorities in a challenging funding environment. For further details please see the attachment</w:t>
            </w:r>
            <w:r>
              <w:t>:</w:t>
            </w:r>
          </w:p>
          <w:p w14:paraId="5EB09944" w14:textId="2FE8567F" w:rsidR="00136A54" w:rsidRDefault="00136A54" w:rsidP="00136A54">
            <w:pPr>
              <w:spacing w:after="160" w:line="259" w:lineRule="auto"/>
              <w:rPr>
                <w:rFonts w:ascii="Arial" w:eastAsiaTheme="minorHAnsi" w:hAnsi="Arial" w:cs="Arial"/>
                <w:sz w:val="24"/>
                <w:szCs w:val="24"/>
              </w:rPr>
            </w:pPr>
            <w:r>
              <w:object w:dxaOrig="1508" w:dyaOrig="984" w14:anchorId="19596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8" o:title=""/>
                </v:shape>
                <o:OLEObject Type="Embed" ProgID="Word.Document.12" ShapeID="_x0000_i1025" DrawAspect="Icon" ObjectID="_1779022907" r:id="rId9">
                  <o:FieldCodes>\s</o:FieldCodes>
                </o:OLEObject>
              </w:object>
            </w:r>
            <w:r>
              <w:object w:dxaOrig="1508" w:dyaOrig="984" w14:anchorId="7C381081">
                <v:shape id="_x0000_i1026" type="#_x0000_t75" style="width:75.55pt;height:49.2pt" o:ole="">
                  <v:imagedata r:id="rId10" o:title=""/>
                </v:shape>
                <o:OLEObject Type="Embed" ProgID="Word.Document.12" ShapeID="_x0000_i1026" DrawAspect="Icon" ObjectID="_1779022908" r:id="rId11">
                  <o:FieldCodes>\s</o:FieldCodes>
                </o:OLEObject>
              </w:object>
            </w:r>
          </w:p>
        </w:tc>
        <w:tc>
          <w:tcPr>
            <w:tcW w:w="984" w:type="pct"/>
          </w:tcPr>
          <w:p w14:paraId="17317E16" w14:textId="094E3E36" w:rsidR="00136A54" w:rsidRDefault="00136A54" w:rsidP="00CD61CA">
            <w:pPr>
              <w:spacing w:after="160" w:line="259" w:lineRule="auto"/>
              <w:rPr>
                <w:rFonts w:ascii="Arial" w:eastAsiaTheme="minorHAnsi" w:hAnsi="Arial" w:cs="Arial"/>
                <w:sz w:val="24"/>
                <w:szCs w:val="24"/>
              </w:rPr>
            </w:pPr>
            <w:r>
              <w:rPr>
                <w:rFonts w:ascii="Arial" w:eastAsiaTheme="minorHAnsi" w:hAnsi="Arial" w:cs="Arial"/>
                <w:sz w:val="24"/>
                <w:szCs w:val="24"/>
              </w:rPr>
              <w:lastRenderedPageBreak/>
              <w:t xml:space="preserve">Action: Lesley Kelly to circulate national lottery information session </w:t>
            </w:r>
          </w:p>
        </w:tc>
      </w:tr>
      <w:tr w:rsidR="00136A54" w:rsidRPr="00F65668" w14:paraId="149DD4E3" w14:textId="77777777" w:rsidTr="00503ACB">
        <w:tc>
          <w:tcPr>
            <w:tcW w:w="1505" w:type="pct"/>
          </w:tcPr>
          <w:p w14:paraId="01A1791A" w14:textId="77777777" w:rsidR="00136A54" w:rsidRDefault="00136A54" w:rsidP="003E2F10">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I</w:t>
            </w:r>
            <w:r w:rsidRPr="003E2F10">
              <w:rPr>
                <w:rFonts w:ascii="Arial" w:eastAsiaTheme="minorHAnsi" w:hAnsi="Arial" w:cs="Arial"/>
                <w:sz w:val="24"/>
                <w:szCs w:val="24"/>
              </w:rPr>
              <w:t xml:space="preserve">mplications of budget settlements in a </w:t>
            </w:r>
            <w:r>
              <w:rPr>
                <w:rFonts w:ascii="Arial" w:eastAsiaTheme="minorHAnsi" w:hAnsi="Arial" w:cs="Arial"/>
                <w:sz w:val="24"/>
                <w:szCs w:val="24"/>
              </w:rPr>
              <w:t>Community Planning</w:t>
            </w:r>
            <w:r w:rsidRPr="003E2F10">
              <w:rPr>
                <w:rFonts w:ascii="Arial" w:eastAsiaTheme="minorHAnsi" w:hAnsi="Arial" w:cs="Arial"/>
                <w:sz w:val="24"/>
                <w:szCs w:val="24"/>
              </w:rPr>
              <w:t xml:space="preserve"> context</w:t>
            </w:r>
          </w:p>
          <w:p w14:paraId="67F5D0D7" w14:textId="77777777" w:rsidR="00136A54" w:rsidRDefault="00136A54" w:rsidP="0082252E">
            <w:pPr>
              <w:spacing w:after="0" w:line="240" w:lineRule="auto"/>
              <w:ind w:left="720"/>
              <w:contextualSpacing/>
              <w:rPr>
                <w:rFonts w:ascii="Arial" w:eastAsiaTheme="minorHAnsi" w:hAnsi="Arial" w:cs="Arial"/>
                <w:sz w:val="24"/>
                <w:szCs w:val="24"/>
              </w:rPr>
            </w:pPr>
          </w:p>
          <w:p w14:paraId="03A9C946" w14:textId="1396E444" w:rsidR="00136A54" w:rsidRDefault="00136A54" w:rsidP="00093700">
            <w:pPr>
              <w:spacing w:after="0" w:line="240" w:lineRule="auto"/>
              <w:ind w:left="720"/>
              <w:contextualSpacing/>
              <w:rPr>
                <w:rFonts w:ascii="Arial" w:eastAsiaTheme="minorHAnsi" w:hAnsi="Arial" w:cs="Arial"/>
                <w:sz w:val="24"/>
                <w:szCs w:val="24"/>
              </w:rPr>
            </w:pPr>
          </w:p>
        </w:tc>
        <w:tc>
          <w:tcPr>
            <w:tcW w:w="2511" w:type="pct"/>
          </w:tcPr>
          <w:p w14:paraId="3463F412" w14:textId="376D9D8E" w:rsidR="00795667" w:rsidRDefault="00795667" w:rsidP="00795667">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Midlothian Council this year did not </w:t>
            </w:r>
            <w:r w:rsidR="00535D9D">
              <w:rPr>
                <w:rFonts w:ascii="Arial" w:eastAsiaTheme="minorHAnsi" w:hAnsi="Arial" w:cs="Arial"/>
                <w:sz w:val="24"/>
                <w:szCs w:val="24"/>
              </w:rPr>
              <w:t>implement any</w:t>
            </w:r>
            <w:r>
              <w:rPr>
                <w:rFonts w:ascii="Arial" w:eastAsiaTheme="minorHAnsi" w:hAnsi="Arial" w:cs="Arial"/>
                <w:sz w:val="24"/>
                <w:szCs w:val="24"/>
              </w:rPr>
              <w:t xml:space="preserve"> service</w:t>
            </w:r>
            <w:r w:rsidR="00535D9D">
              <w:rPr>
                <w:rFonts w:ascii="Arial" w:eastAsiaTheme="minorHAnsi" w:hAnsi="Arial" w:cs="Arial"/>
                <w:sz w:val="24"/>
                <w:szCs w:val="24"/>
              </w:rPr>
              <w:t xml:space="preserve"> reduction</w:t>
            </w:r>
            <w:r>
              <w:rPr>
                <w:rFonts w:ascii="Arial" w:eastAsiaTheme="minorHAnsi" w:hAnsi="Arial" w:cs="Arial"/>
                <w:sz w:val="24"/>
                <w:szCs w:val="24"/>
              </w:rPr>
              <w:t xml:space="preserve"> in their budget settlements</w:t>
            </w:r>
            <w:r w:rsidR="00535D9D">
              <w:rPr>
                <w:rFonts w:ascii="Arial" w:eastAsiaTheme="minorHAnsi" w:hAnsi="Arial" w:cs="Arial"/>
                <w:sz w:val="24"/>
                <w:szCs w:val="24"/>
              </w:rPr>
              <w:t xml:space="preserve"> for 2024/25</w:t>
            </w:r>
            <w:r>
              <w:rPr>
                <w:rFonts w:ascii="Arial" w:eastAsiaTheme="minorHAnsi" w:hAnsi="Arial" w:cs="Arial"/>
                <w:sz w:val="24"/>
                <w:szCs w:val="24"/>
              </w:rPr>
              <w:t xml:space="preserve">. </w:t>
            </w:r>
            <w:r w:rsidR="00535D9D">
              <w:rPr>
                <w:rFonts w:ascii="Arial" w:eastAsiaTheme="minorHAnsi" w:hAnsi="Arial" w:cs="Arial"/>
                <w:sz w:val="24"/>
                <w:szCs w:val="24"/>
              </w:rPr>
              <w:t xml:space="preserve">Investment was also put into </w:t>
            </w:r>
            <w:r w:rsidR="00FB5197">
              <w:rPr>
                <w:rFonts w:ascii="Arial" w:eastAsiaTheme="minorHAnsi" w:hAnsi="Arial" w:cs="Arial"/>
                <w:sz w:val="24"/>
                <w:szCs w:val="24"/>
              </w:rPr>
              <w:t xml:space="preserve">other services such as </w:t>
            </w:r>
            <w:r w:rsidR="00535D9D">
              <w:rPr>
                <w:rFonts w:ascii="Arial" w:eastAsiaTheme="minorHAnsi" w:hAnsi="Arial" w:cs="Arial"/>
                <w:sz w:val="24"/>
                <w:szCs w:val="24"/>
              </w:rPr>
              <w:t>giving an uplift to foster carers; freezing the cost of school meals and leisure prices. Also provided additional investment to s</w:t>
            </w:r>
            <w:r>
              <w:rPr>
                <w:rFonts w:ascii="Arial" w:eastAsiaTheme="minorHAnsi" w:hAnsi="Arial" w:cs="Arial"/>
                <w:sz w:val="24"/>
                <w:szCs w:val="24"/>
              </w:rPr>
              <w:t xml:space="preserve">pecial IJB </w:t>
            </w:r>
            <w:r w:rsidR="00535D9D">
              <w:rPr>
                <w:rFonts w:ascii="Arial" w:eastAsiaTheme="minorHAnsi" w:hAnsi="Arial" w:cs="Arial"/>
                <w:sz w:val="24"/>
                <w:szCs w:val="24"/>
              </w:rPr>
              <w:t>for growth of services to</w:t>
            </w:r>
            <w:r>
              <w:rPr>
                <w:rFonts w:ascii="Arial" w:eastAsiaTheme="minorHAnsi" w:hAnsi="Arial" w:cs="Arial"/>
                <w:sz w:val="24"/>
                <w:szCs w:val="24"/>
              </w:rPr>
              <w:t xml:space="preserve"> support </w:t>
            </w:r>
            <w:r w:rsidR="00535D9D">
              <w:rPr>
                <w:rFonts w:ascii="Arial" w:eastAsiaTheme="minorHAnsi" w:hAnsi="Arial" w:cs="Arial"/>
                <w:sz w:val="24"/>
                <w:szCs w:val="24"/>
              </w:rPr>
              <w:t xml:space="preserve">young people </w:t>
            </w:r>
            <w:r>
              <w:rPr>
                <w:rFonts w:ascii="Arial" w:eastAsiaTheme="minorHAnsi" w:hAnsi="Arial" w:cs="Arial"/>
                <w:sz w:val="24"/>
                <w:szCs w:val="24"/>
              </w:rPr>
              <w:t>moving from children’s services to adult services</w:t>
            </w:r>
            <w:r w:rsidR="00FB5197">
              <w:rPr>
                <w:rFonts w:ascii="Arial" w:eastAsiaTheme="minorHAnsi" w:hAnsi="Arial" w:cs="Arial"/>
                <w:sz w:val="24"/>
                <w:szCs w:val="24"/>
              </w:rPr>
              <w:t xml:space="preserve">. </w:t>
            </w:r>
          </w:p>
          <w:p w14:paraId="3698820F" w14:textId="77777777" w:rsidR="00795667" w:rsidRDefault="00795667" w:rsidP="00795667">
            <w:pPr>
              <w:spacing w:after="0" w:line="240" w:lineRule="auto"/>
              <w:contextualSpacing/>
              <w:rPr>
                <w:rFonts w:ascii="Arial" w:eastAsiaTheme="minorHAnsi" w:hAnsi="Arial" w:cs="Arial"/>
                <w:sz w:val="24"/>
                <w:szCs w:val="24"/>
              </w:rPr>
            </w:pPr>
          </w:p>
          <w:p w14:paraId="7997298E" w14:textId="10ECE681" w:rsidR="00795667" w:rsidRDefault="00795667" w:rsidP="00795667">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NHS Lothian are </w:t>
            </w:r>
            <w:r w:rsidR="00535D9D">
              <w:rPr>
                <w:rFonts w:ascii="Arial" w:eastAsiaTheme="minorHAnsi" w:hAnsi="Arial" w:cs="Arial"/>
                <w:sz w:val="24"/>
                <w:szCs w:val="24"/>
              </w:rPr>
              <w:t xml:space="preserve">sitting with a budget shortfall which is resulting in a 7% reduction and looking at other savings elsewhere. There will be a </w:t>
            </w:r>
            <w:r>
              <w:rPr>
                <w:rFonts w:ascii="Arial" w:eastAsiaTheme="minorHAnsi" w:hAnsi="Arial" w:cs="Arial"/>
                <w:sz w:val="24"/>
                <w:szCs w:val="24"/>
              </w:rPr>
              <w:t xml:space="preserve">pause on new </w:t>
            </w:r>
            <w:r w:rsidR="00535D9D">
              <w:rPr>
                <w:rFonts w:ascii="Arial" w:eastAsiaTheme="minorHAnsi" w:hAnsi="Arial" w:cs="Arial"/>
                <w:sz w:val="24"/>
                <w:szCs w:val="24"/>
              </w:rPr>
              <w:t>projects</w:t>
            </w:r>
            <w:r>
              <w:rPr>
                <w:rFonts w:ascii="Arial" w:eastAsiaTheme="minorHAnsi" w:hAnsi="Arial" w:cs="Arial"/>
                <w:sz w:val="24"/>
                <w:szCs w:val="24"/>
              </w:rPr>
              <w:t xml:space="preserve"> unless </w:t>
            </w:r>
            <w:r w:rsidR="00535D9D">
              <w:rPr>
                <w:rFonts w:ascii="Arial" w:eastAsiaTheme="minorHAnsi" w:hAnsi="Arial" w:cs="Arial"/>
                <w:sz w:val="24"/>
                <w:szCs w:val="24"/>
              </w:rPr>
              <w:t xml:space="preserve">they are fully funded by Scottish Government. </w:t>
            </w:r>
            <w:r>
              <w:rPr>
                <w:rFonts w:ascii="Arial" w:eastAsiaTheme="minorHAnsi" w:hAnsi="Arial" w:cs="Arial"/>
                <w:sz w:val="24"/>
                <w:szCs w:val="24"/>
              </w:rPr>
              <w:t xml:space="preserve"> </w:t>
            </w:r>
          </w:p>
          <w:p w14:paraId="438A3044" w14:textId="77777777" w:rsidR="00136A54" w:rsidRDefault="00136A54" w:rsidP="00CD61CA">
            <w:pPr>
              <w:spacing w:after="160" w:line="259" w:lineRule="auto"/>
              <w:rPr>
                <w:rFonts w:ascii="Arial" w:eastAsiaTheme="minorHAnsi" w:hAnsi="Arial" w:cs="Arial"/>
                <w:sz w:val="24"/>
                <w:szCs w:val="24"/>
              </w:rPr>
            </w:pPr>
          </w:p>
        </w:tc>
        <w:tc>
          <w:tcPr>
            <w:tcW w:w="984" w:type="pct"/>
          </w:tcPr>
          <w:p w14:paraId="239B371B" w14:textId="427118F9" w:rsidR="00136A54" w:rsidRDefault="00136A54" w:rsidP="00CD61CA">
            <w:pPr>
              <w:spacing w:after="160" w:line="259" w:lineRule="auto"/>
              <w:rPr>
                <w:rFonts w:ascii="Arial" w:eastAsiaTheme="minorHAnsi" w:hAnsi="Arial" w:cs="Arial"/>
                <w:sz w:val="24"/>
                <w:szCs w:val="24"/>
              </w:rPr>
            </w:pPr>
            <w:r>
              <w:rPr>
                <w:rFonts w:ascii="Arial" w:eastAsiaTheme="minorHAnsi" w:hAnsi="Arial" w:cs="Arial"/>
                <w:sz w:val="24"/>
                <w:szCs w:val="24"/>
              </w:rPr>
              <w:t xml:space="preserve">Action: </w:t>
            </w:r>
            <w:r w:rsidR="00795667">
              <w:rPr>
                <w:rFonts w:ascii="Arial" w:eastAsiaTheme="minorHAnsi" w:hAnsi="Arial" w:cs="Arial"/>
                <w:sz w:val="24"/>
                <w:szCs w:val="24"/>
              </w:rPr>
              <w:t xml:space="preserve">AL/RS to </w:t>
            </w:r>
            <w:r>
              <w:rPr>
                <w:rFonts w:ascii="Arial" w:eastAsiaTheme="minorHAnsi" w:hAnsi="Arial" w:cs="Arial"/>
                <w:sz w:val="24"/>
                <w:szCs w:val="24"/>
              </w:rPr>
              <w:t>insert funding into risk register and link into Councils risk register item</w:t>
            </w:r>
          </w:p>
        </w:tc>
      </w:tr>
      <w:tr w:rsidR="00136A54" w:rsidRPr="00F65668" w14:paraId="271D30B9" w14:textId="77777777" w:rsidTr="00503ACB">
        <w:tc>
          <w:tcPr>
            <w:tcW w:w="1505" w:type="pct"/>
          </w:tcPr>
          <w:p w14:paraId="1D7F2821" w14:textId="77777777" w:rsidR="00136A54" w:rsidRDefault="00136A54" w:rsidP="003E2F10">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Ideas Paper for Local Food System in Midlothian</w:t>
            </w:r>
          </w:p>
          <w:p w14:paraId="4C918FE0" w14:textId="5DB13033" w:rsidR="00136A54" w:rsidRDefault="00136A54" w:rsidP="00F91C16">
            <w:pPr>
              <w:spacing w:after="0" w:line="240" w:lineRule="auto"/>
              <w:ind w:left="720"/>
              <w:contextualSpacing/>
              <w:rPr>
                <w:rFonts w:ascii="Arial" w:eastAsiaTheme="minorHAnsi" w:hAnsi="Arial" w:cs="Arial"/>
                <w:sz w:val="24"/>
                <w:szCs w:val="24"/>
              </w:rPr>
            </w:pPr>
            <w:r>
              <w:rPr>
                <w:rFonts w:ascii="Arial" w:eastAsiaTheme="minorHAnsi" w:hAnsi="Arial" w:cs="Arial"/>
                <w:sz w:val="24"/>
                <w:szCs w:val="24"/>
              </w:rPr>
              <w:t xml:space="preserve"> </w:t>
            </w:r>
          </w:p>
        </w:tc>
        <w:tc>
          <w:tcPr>
            <w:tcW w:w="2511" w:type="pct"/>
          </w:tcPr>
          <w:p w14:paraId="09EB25D5" w14:textId="2F03BA1B" w:rsidR="00535D9D" w:rsidRDefault="00535D9D" w:rsidP="00535D9D">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Julian </w:t>
            </w:r>
            <w:r w:rsidR="00503ACB">
              <w:rPr>
                <w:rFonts w:ascii="Arial" w:eastAsiaTheme="minorHAnsi" w:hAnsi="Arial" w:cs="Arial"/>
                <w:sz w:val="24"/>
                <w:szCs w:val="24"/>
              </w:rPr>
              <w:t xml:space="preserve">Holbrook presented a paper on </w:t>
            </w:r>
            <w:r>
              <w:rPr>
                <w:rFonts w:ascii="Arial" w:eastAsiaTheme="minorHAnsi" w:hAnsi="Arial" w:cs="Arial"/>
                <w:sz w:val="24"/>
                <w:szCs w:val="24"/>
              </w:rPr>
              <w:t>local food systems</w:t>
            </w:r>
            <w:r w:rsidR="00503ACB">
              <w:rPr>
                <w:rFonts w:ascii="Arial" w:eastAsiaTheme="minorHAnsi" w:hAnsi="Arial" w:cs="Arial"/>
                <w:sz w:val="24"/>
                <w:szCs w:val="24"/>
              </w:rPr>
              <w:t xml:space="preserve"> in Midlothian</w:t>
            </w:r>
            <w:r>
              <w:rPr>
                <w:rFonts w:ascii="Arial" w:eastAsiaTheme="minorHAnsi" w:hAnsi="Arial" w:cs="Arial"/>
                <w:sz w:val="24"/>
                <w:szCs w:val="24"/>
              </w:rPr>
              <w:t>.</w:t>
            </w:r>
            <w:r w:rsidR="00503ACB">
              <w:rPr>
                <w:rFonts w:ascii="Arial" w:eastAsiaTheme="minorHAnsi" w:hAnsi="Arial" w:cs="Arial"/>
                <w:sz w:val="24"/>
                <w:szCs w:val="24"/>
              </w:rPr>
              <w:t xml:space="preserve"> Part of the paper asked the CP Board f</w:t>
            </w:r>
            <w:r>
              <w:rPr>
                <w:rFonts w:ascii="Arial" w:eastAsiaTheme="minorHAnsi" w:hAnsi="Arial" w:cs="Arial"/>
                <w:sz w:val="24"/>
                <w:szCs w:val="24"/>
              </w:rPr>
              <w:t>our questions:</w:t>
            </w:r>
          </w:p>
          <w:p w14:paraId="71930C7C" w14:textId="77777777" w:rsidR="00535D9D" w:rsidRDefault="00535D9D" w:rsidP="00535D9D">
            <w:pPr>
              <w:spacing w:after="120"/>
              <w:rPr>
                <w:lang w:val="en-US"/>
              </w:rPr>
            </w:pPr>
            <w:r w:rsidRPr="00C765EB">
              <w:rPr>
                <w:b/>
                <w:i/>
                <w:lang w:val="en-US"/>
              </w:rPr>
              <w:t>Question 1</w:t>
            </w:r>
            <w:r>
              <w:rPr>
                <w:lang w:val="en-US"/>
              </w:rPr>
              <w:t xml:space="preserve"> - Do you agree that we need a strategic - differentiated, yet integrated approach to food in Midlothian?</w:t>
            </w:r>
          </w:p>
          <w:p w14:paraId="3152E9D5" w14:textId="77777777" w:rsidR="00535D9D" w:rsidRDefault="00535D9D" w:rsidP="00535D9D">
            <w:pPr>
              <w:spacing w:after="120"/>
              <w:rPr>
                <w:lang w:val="en-US"/>
              </w:rPr>
            </w:pPr>
            <w:r w:rsidRPr="00C765EB">
              <w:rPr>
                <w:b/>
                <w:i/>
                <w:lang w:val="en-US"/>
              </w:rPr>
              <w:t>Question 2</w:t>
            </w:r>
            <w:r>
              <w:rPr>
                <w:lang w:val="en-US"/>
              </w:rPr>
              <w:t xml:space="preserve"> - Should Midlothian have a food belt?</w:t>
            </w:r>
          </w:p>
          <w:p w14:paraId="54E162B9" w14:textId="77777777" w:rsidR="00535D9D" w:rsidRDefault="00535D9D" w:rsidP="00535D9D">
            <w:pPr>
              <w:spacing w:after="120"/>
              <w:rPr>
                <w:lang w:val="en-US"/>
              </w:rPr>
            </w:pPr>
            <w:r w:rsidRPr="00C765EB">
              <w:rPr>
                <w:b/>
                <w:i/>
                <w:lang w:val="en-US"/>
              </w:rPr>
              <w:t>Question 3</w:t>
            </w:r>
            <w:r>
              <w:rPr>
                <w:lang w:val="en-US"/>
              </w:rPr>
              <w:t xml:space="preserve"> - Without obligation, (</w:t>
            </w:r>
            <w:proofErr w:type="spellStart"/>
            <w:r>
              <w:rPr>
                <w:lang w:val="en-US"/>
              </w:rPr>
              <w:t>its</w:t>
            </w:r>
            <w:proofErr w:type="spellEnd"/>
            <w:r>
              <w:rPr>
                <w:lang w:val="en-US"/>
              </w:rPr>
              <w:t xml:space="preserve"> just an idea just now) what part could your </w:t>
            </w:r>
            <w:proofErr w:type="spellStart"/>
            <w:r>
              <w:rPr>
                <w:lang w:val="en-US"/>
              </w:rPr>
              <w:t>organisation</w:t>
            </w:r>
            <w:proofErr w:type="spellEnd"/>
            <w:r>
              <w:rPr>
                <w:lang w:val="en-US"/>
              </w:rPr>
              <w:t xml:space="preserve"> play in creating this jig saw? </w:t>
            </w:r>
          </w:p>
          <w:p w14:paraId="659544F2" w14:textId="77777777" w:rsidR="00535D9D" w:rsidRDefault="00535D9D" w:rsidP="00535D9D">
            <w:pPr>
              <w:spacing w:after="120"/>
              <w:rPr>
                <w:lang w:val="en-US"/>
              </w:rPr>
            </w:pPr>
            <w:r w:rsidRPr="00C765EB">
              <w:rPr>
                <w:b/>
                <w:i/>
                <w:lang w:val="en-US"/>
              </w:rPr>
              <w:lastRenderedPageBreak/>
              <w:t xml:space="preserve">Question 4 </w:t>
            </w:r>
            <w:r>
              <w:rPr>
                <w:lang w:val="en-US"/>
              </w:rPr>
              <w:t xml:space="preserve">- can you suggest other elements (no matter how audacious) </w:t>
            </w:r>
          </w:p>
          <w:p w14:paraId="5DEECDCF" w14:textId="7A952132" w:rsidR="00503ACB" w:rsidRPr="008B4BCC" w:rsidRDefault="00503ACB" w:rsidP="00535D9D">
            <w:pPr>
              <w:spacing w:after="120"/>
              <w:rPr>
                <w:lang w:val="en-US"/>
              </w:rPr>
            </w:pPr>
            <w:r>
              <w:rPr>
                <w:lang w:val="en-US"/>
              </w:rPr>
              <w:t>More details can be found in the attached paper:</w:t>
            </w:r>
          </w:p>
          <w:p w14:paraId="178064FA" w14:textId="7067C51F" w:rsidR="00535D9D" w:rsidRDefault="00503ACB" w:rsidP="00535D9D">
            <w:pPr>
              <w:spacing w:after="0" w:line="240" w:lineRule="auto"/>
              <w:ind w:left="720"/>
              <w:contextualSpacing/>
              <w:rPr>
                <w:rFonts w:ascii="Arial" w:eastAsiaTheme="minorHAnsi" w:hAnsi="Arial" w:cs="Arial"/>
                <w:sz w:val="24"/>
                <w:szCs w:val="24"/>
              </w:rPr>
            </w:pPr>
            <w:r>
              <w:object w:dxaOrig="1508" w:dyaOrig="984" w14:anchorId="374515F2">
                <v:shape id="_x0000_i1027" type="#_x0000_t75" style="width:75.55pt;height:49.2pt" o:ole="">
                  <v:imagedata r:id="rId12" o:title=""/>
                </v:shape>
                <o:OLEObject Type="Embed" ProgID="Word.Document.12" ShapeID="_x0000_i1027" DrawAspect="Icon" ObjectID="_1779022909" r:id="rId13">
                  <o:FieldCodes>\s</o:FieldCodes>
                </o:OLEObject>
              </w:object>
            </w:r>
          </w:p>
          <w:p w14:paraId="4988EBC3" w14:textId="77777777" w:rsidR="00535D9D" w:rsidRDefault="00535D9D" w:rsidP="00535D9D">
            <w:pPr>
              <w:spacing w:after="0" w:line="240" w:lineRule="auto"/>
              <w:ind w:left="720"/>
              <w:contextualSpacing/>
              <w:rPr>
                <w:rFonts w:ascii="Arial" w:eastAsiaTheme="minorHAnsi" w:hAnsi="Arial" w:cs="Arial"/>
                <w:sz w:val="24"/>
                <w:szCs w:val="24"/>
              </w:rPr>
            </w:pPr>
          </w:p>
          <w:p w14:paraId="1594069E" w14:textId="5A0BBEBC" w:rsidR="00535D9D" w:rsidRDefault="00535D9D" w:rsidP="00503ACB">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Julian also </w:t>
            </w:r>
            <w:r w:rsidR="00503ACB">
              <w:rPr>
                <w:rFonts w:ascii="Arial" w:eastAsiaTheme="minorHAnsi" w:hAnsi="Arial" w:cs="Arial"/>
                <w:sz w:val="24"/>
                <w:szCs w:val="24"/>
              </w:rPr>
              <w:t xml:space="preserve">highlighted </w:t>
            </w:r>
            <w:r>
              <w:rPr>
                <w:rFonts w:ascii="Arial" w:eastAsiaTheme="minorHAnsi" w:hAnsi="Arial" w:cs="Arial"/>
                <w:sz w:val="24"/>
                <w:szCs w:val="24"/>
              </w:rPr>
              <w:t>the Good Food Nation and that</w:t>
            </w:r>
            <w:r w:rsidR="00503ACB">
              <w:rPr>
                <w:rFonts w:ascii="Arial" w:eastAsiaTheme="minorHAnsi" w:hAnsi="Arial" w:cs="Arial"/>
                <w:sz w:val="24"/>
                <w:szCs w:val="24"/>
              </w:rPr>
              <w:t xml:space="preserve"> the</w:t>
            </w:r>
            <w:r>
              <w:rPr>
                <w:rFonts w:ascii="Arial" w:eastAsiaTheme="minorHAnsi" w:hAnsi="Arial" w:cs="Arial"/>
                <w:sz w:val="24"/>
                <w:szCs w:val="24"/>
              </w:rPr>
              <w:t xml:space="preserve"> LA </w:t>
            </w:r>
            <w:r w:rsidR="00503ACB">
              <w:rPr>
                <w:rFonts w:ascii="Arial" w:eastAsiaTheme="minorHAnsi" w:hAnsi="Arial" w:cs="Arial"/>
                <w:sz w:val="24"/>
                <w:szCs w:val="24"/>
              </w:rPr>
              <w:t xml:space="preserve">will be </w:t>
            </w:r>
            <w:r>
              <w:rPr>
                <w:rFonts w:ascii="Arial" w:eastAsiaTheme="minorHAnsi" w:hAnsi="Arial" w:cs="Arial"/>
                <w:sz w:val="24"/>
                <w:szCs w:val="24"/>
              </w:rPr>
              <w:t xml:space="preserve">required to produce a plan. </w:t>
            </w:r>
            <w:r w:rsidR="00503ACB">
              <w:rPr>
                <w:rFonts w:ascii="Arial" w:eastAsiaTheme="minorHAnsi" w:hAnsi="Arial" w:cs="Arial"/>
                <w:sz w:val="24"/>
                <w:szCs w:val="24"/>
              </w:rPr>
              <w:t xml:space="preserve">The CPP agreed that a </w:t>
            </w:r>
            <w:r>
              <w:rPr>
                <w:rFonts w:ascii="Arial" w:eastAsiaTheme="minorHAnsi" w:hAnsi="Arial" w:cs="Arial"/>
                <w:sz w:val="24"/>
                <w:szCs w:val="24"/>
              </w:rPr>
              <w:t xml:space="preserve">separate subgroup </w:t>
            </w:r>
            <w:r w:rsidR="00503ACB">
              <w:rPr>
                <w:rFonts w:ascii="Arial" w:eastAsiaTheme="minorHAnsi" w:hAnsi="Arial" w:cs="Arial"/>
                <w:sz w:val="24"/>
                <w:szCs w:val="24"/>
              </w:rPr>
              <w:t xml:space="preserve">would be required to </w:t>
            </w:r>
            <w:r>
              <w:rPr>
                <w:rFonts w:ascii="Arial" w:eastAsiaTheme="minorHAnsi" w:hAnsi="Arial" w:cs="Arial"/>
                <w:sz w:val="24"/>
                <w:szCs w:val="24"/>
              </w:rPr>
              <w:t>planning this.</w:t>
            </w:r>
          </w:p>
          <w:p w14:paraId="342700AD" w14:textId="77777777" w:rsidR="00503ACB" w:rsidRDefault="00503ACB" w:rsidP="00503ACB">
            <w:pPr>
              <w:spacing w:after="0" w:line="240" w:lineRule="auto"/>
              <w:contextualSpacing/>
              <w:rPr>
                <w:rFonts w:ascii="Arial" w:eastAsiaTheme="minorHAnsi" w:hAnsi="Arial" w:cs="Arial"/>
                <w:sz w:val="24"/>
                <w:szCs w:val="24"/>
              </w:rPr>
            </w:pPr>
          </w:p>
          <w:p w14:paraId="3953CA88" w14:textId="6ACE88F4" w:rsidR="00136A54" w:rsidRDefault="00000000" w:rsidP="00535D9D">
            <w:pPr>
              <w:spacing w:after="160" w:line="259" w:lineRule="auto"/>
              <w:rPr>
                <w:rFonts w:ascii="Arial" w:eastAsiaTheme="minorHAnsi" w:hAnsi="Arial" w:cs="Arial"/>
                <w:sz w:val="24"/>
                <w:szCs w:val="24"/>
              </w:rPr>
            </w:pPr>
            <w:hyperlink r:id="rId14" w:history="1">
              <w:r w:rsidR="00535D9D" w:rsidRPr="00320357">
                <w:rPr>
                  <w:rStyle w:val="Hyperlink"/>
                  <w:rFonts w:ascii="Arial" w:eastAsiaTheme="minorHAnsi" w:hAnsi="Arial" w:cs="Arial"/>
                  <w:sz w:val="24"/>
                  <w:szCs w:val="24"/>
                </w:rPr>
                <w:t>Good Food Nation</w:t>
              </w:r>
            </w:hyperlink>
            <w:r w:rsidR="00535D9D">
              <w:rPr>
                <w:rFonts w:ascii="Arial" w:eastAsiaTheme="minorHAnsi" w:hAnsi="Arial" w:cs="Arial"/>
                <w:sz w:val="24"/>
                <w:szCs w:val="24"/>
              </w:rPr>
              <w:t xml:space="preserve"> meeting happened 27</w:t>
            </w:r>
            <w:r w:rsidR="00535D9D" w:rsidRPr="00A06534">
              <w:rPr>
                <w:rFonts w:ascii="Arial" w:eastAsiaTheme="minorHAnsi" w:hAnsi="Arial" w:cs="Arial"/>
                <w:sz w:val="24"/>
                <w:szCs w:val="24"/>
                <w:vertAlign w:val="superscript"/>
              </w:rPr>
              <w:t>th</w:t>
            </w:r>
            <w:r w:rsidR="00535D9D">
              <w:rPr>
                <w:rFonts w:ascii="Arial" w:eastAsiaTheme="minorHAnsi" w:hAnsi="Arial" w:cs="Arial"/>
                <w:sz w:val="24"/>
                <w:szCs w:val="24"/>
              </w:rPr>
              <w:t xml:space="preserve"> March and good discussions came out of this. Having lived experience voice was a big recommendation and how we provide healthy, affordable food to communities</w:t>
            </w:r>
          </w:p>
        </w:tc>
        <w:tc>
          <w:tcPr>
            <w:tcW w:w="984" w:type="pct"/>
          </w:tcPr>
          <w:p w14:paraId="07496E68" w14:textId="339FA2A2" w:rsidR="00136A54" w:rsidRDefault="00136A54" w:rsidP="00CD61CA">
            <w:pPr>
              <w:spacing w:after="160" w:line="259" w:lineRule="auto"/>
              <w:rPr>
                <w:rFonts w:ascii="Arial" w:eastAsiaTheme="minorHAnsi" w:hAnsi="Arial" w:cs="Arial"/>
                <w:sz w:val="24"/>
                <w:szCs w:val="24"/>
              </w:rPr>
            </w:pPr>
            <w:r>
              <w:rPr>
                <w:rFonts w:ascii="Arial" w:eastAsiaTheme="minorHAnsi" w:hAnsi="Arial" w:cs="Arial"/>
                <w:sz w:val="24"/>
                <w:szCs w:val="24"/>
              </w:rPr>
              <w:lastRenderedPageBreak/>
              <w:t>Action: AL to take Good food nation to S</w:t>
            </w:r>
            <w:r w:rsidR="00503ACB">
              <w:rPr>
                <w:rFonts w:ascii="Arial" w:eastAsiaTheme="minorHAnsi" w:hAnsi="Arial" w:cs="Arial"/>
                <w:sz w:val="24"/>
                <w:szCs w:val="24"/>
              </w:rPr>
              <w:t xml:space="preserve">outh </w:t>
            </w:r>
            <w:r>
              <w:rPr>
                <w:rFonts w:ascii="Arial" w:eastAsiaTheme="minorHAnsi" w:hAnsi="Arial" w:cs="Arial"/>
                <w:sz w:val="24"/>
                <w:szCs w:val="24"/>
              </w:rPr>
              <w:t>E</w:t>
            </w:r>
            <w:r w:rsidR="00503ACB">
              <w:rPr>
                <w:rFonts w:ascii="Arial" w:eastAsiaTheme="minorHAnsi" w:hAnsi="Arial" w:cs="Arial"/>
                <w:sz w:val="24"/>
                <w:szCs w:val="24"/>
              </w:rPr>
              <w:t xml:space="preserve">ast </w:t>
            </w:r>
            <w:r>
              <w:rPr>
                <w:rFonts w:ascii="Arial" w:eastAsiaTheme="minorHAnsi" w:hAnsi="Arial" w:cs="Arial"/>
                <w:sz w:val="24"/>
                <w:szCs w:val="24"/>
              </w:rPr>
              <w:t xml:space="preserve"> CP meeting</w:t>
            </w:r>
          </w:p>
        </w:tc>
      </w:tr>
      <w:tr w:rsidR="00136A54" w:rsidRPr="00F65668" w14:paraId="47A4E5EE" w14:textId="77777777" w:rsidTr="00503ACB">
        <w:tc>
          <w:tcPr>
            <w:tcW w:w="1505" w:type="pct"/>
          </w:tcPr>
          <w:p w14:paraId="49286C33" w14:textId="77777777" w:rsidR="00136A54" w:rsidRDefault="00136A54"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Local Outcome Improvement Plans / Place Plan an Agreed Approach in Midlothian</w:t>
            </w:r>
          </w:p>
          <w:p w14:paraId="1F636291" w14:textId="0E2EED35" w:rsidR="00136A54" w:rsidRDefault="00136A54" w:rsidP="00320357">
            <w:pPr>
              <w:spacing w:after="0" w:line="240" w:lineRule="auto"/>
              <w:ind w:left="720"/>
              <w:contextualSpacing/>
              <w:rPr>
                <w:rFonts w:ascii="Arial" w:eastAsiaTheme="minorHAnsi" w:hAnsi="Arial" w:cs="Arial"/>
                <w:sz w:val="24"/>
                <w:szCs w:val="24"/>
              </w:rPr>
            </w:pPr>
          </w:p>
          <w:p w14:paraId="40E1C6A0" w14:textId="38E4C7DA" w:rsidR="00136A54" w:rsidRDefault="00136A54" w:rsidP="003E2F10">
            <w:pPr>
              <w:spacing w:after="0" w:line="240" w:lineRule="auto"/>
              <w:ind w:left="720"/>
              <w:contextualSpacing/>
              <w:rPr>
                <w:rFonts w:ascii="Arial" w:eastAsiaTheme="minorHAnsi" w:hAnsi="Arial" w:cs="Arial"/>
                <w:sz w:val="24"/>
                <w:szCs w:val="24"/>
              </w:rPr>
            </w:pPr>
          </w:p>
        </w:tc>
        <w:tc>
          <w:tcPr>
            <w:tcW w:w="2511" w:type="pct"/>
          </w:tcPr>
          <w:p w14:paraId="3F2EC102" w14:textId="038C203F" w:rsidR="006A6ECB" w:rsidRDefault="006A6ECB" w:rsidP="00CD61CA">
            <w:pPr>
              <w:spacing w:after="160" w:line="259" w:lineRule="auto"/>
              <w:rPr>
                <w:rFonts w:ascii="Arial" w:hAnsi="Arial" w:cs="Arial"/>
              </w:rPr>
            </w:pPr>
            <w:r>
              <w:rPr>
                <w:rFonts w:ascii="Arial" w:hAnsi="Arial" w:cs="Arial"/>
              </w:rPr>
              <w:t>Annette Lang presented</w:t>
            </w:r>
            <w:r w:rsidR="00FF2B8B">
              <w:rPr>
                <w:rFonts w:ascii="Arial" w:hAnsi="Arial" w:cs="Arial"/>
              </w:rPr>
              <w:t xml:space="preserve"> the approaches to</w:t>
            </w:r>
            <w:r>
              <w:rPr>
                <w:rFonts w:ascii="Arial" w:hAnsi="Arial" w:cs="Arial"/>
              </w:rPr>
              <w:t xml:space="preserve"> </w:t>
            </w:r>
            <w:r w:rsidR="00FF2B8B">
              <w:rPr>
                <w:rFonts w:ascii="Arial" w:hAnsi="Arial" w:cs="Arial"/>
              </w:rPr>
              <w:t xml:space="preserve">locality planning </w:t>
            </w:r>
            <w:r w:rsidR="0006338E">
              <w:rPr>
                <w:rFonts w:ascii="Arial" w:hAnsi="Arial" w:cs="Arial"/>
              </w:rPr>
              <w:t xml:space="preserve">in Midlothian and from other local authorities. </w:t>
            </w:r>
          </w:p>
          <w:p w14:paraId="35B5DFC0" w14:textId="77777777" w:rsidR="004220CB" w:rsidRPr="004220CB" w:rsidRDefault="004220CB" w:rsidP="004220CB">
            <w:pPr>
              <w:spacing w:after="160" w:line="259" w:lineRule="auto"/>
              <w:rPr>
                <w:rFonts w:ascii="Arial" w:hAnsi="Arial" w:cs="Arial"/>
              </w:rPr>
            </w:pPr>
            <w:r w:rsidRPr="004220CB">
              <w:rPr>
                <w:rFonts w:ascii="Arial" w:hAnsi="Arial" w:cs="Arial"/>
                <w:b/>
                <w:bCs/>
              </w:rPr>
              <w:t>Option 1</w:t>
            </w:r>
            <w:r w:rsidRPr="004220CB">
              <w:rPr>
                <w:rFonts w:ascii="Arial" w:hAnsi="Arial" w:cs="Arial"/>
              </w:rPr>
              <w:t xml:space="preserve">: One plan that covers all areas of deprivation reflecting the themes in the Living Well in Central Dalkeith and Woodburn plan </w:t>
            </w:r>
          </w:p>
          <w:p w14:paraId="1D559AF3" w14:textId="77777777" w:rsidR="004220CB" w:rsidRPr="004220CB" w:rsidRDefault="004220CB" w:rsidP="004220CB">
            <w:pPr>
              <w:spacing w:after="160" w:line="259" w:lineRule="auto"/>
              <w:rPr>
                <w:rFonts w:ascii="Arial" w:hAnsi="Arial" w:cs="Arial"/>
              </w:rPr>
            </w:pPr>
            <w:r w:rsidRPr="004220CB">
              <w:rPr>
                <w:rFonts w:ascii="Arial" w:hAnsi="Arial" w:cs="Arial"/>
                <w:b/>
                <w:bCs/>
              </w:rPr>
              <w:t>Option 2</w:t>
            </w:r>
            <w:r w:rsidRPr="004220CB">
              <w:rPr>
                <w:rFonts w:ascii="Arial" w:hAnsi="Arial" w:cs="Arial"/>
              </w:rPr>
              <w:t>: One plan that covers all areas of deprivation plus it would cover the areas with less services based in them (</w:t>
            </w:r>
            <w:proofErr w:type="spellStart"/>
            <w:r w:rsidRPr="004220CB">
              <w:rPr>
                <w:rFonts w:ascii="Arial" w:hAnsi="Arial" w:cs="Arial"/>
              </w:rPr>
              <w:t>Danderhall</w:t>
            </w:r>
            <w:proofErr w:type="spellEnd"/>
            <w:r w:rsidRPr="004220CB">
              <w:rPr>
                <w:rFonts w:ascii="Arial" w:hAnsi="Arial" w:cs="Arial"/>
              </w:rPr>
              <w:t xml:space="preserve">, </w:t>
            </w:r>
            <w:proofErr w:type="spellStart"/>
            <w:r w:rsidRPr="004220CB">
              <w:rPr>
                <w:rFonts w:ascii="Arial" w:hAnsi="Arial" w:cs="Arial"/>
              </w:rPr>
              <w:t>Loanhead</w:t>
            </w:r>
            <w:proofErr w:type="spellEnd"/>
            <w:r w:rsidRPr="004220CB">
              <w:rPr>
                <w:rFonts w:ascii="Arial" w:hAnsi="Arial" w:cs="Arial"/>
              </w:rPr>
              <w:t>, Bilston and rural hinterland)</w:t>
            </w:r>
          </w:p>
          <w:p w14:paraId="782619B7" w14:textId="77777777" w:rsidR="004220CB" w:rsidRPr="004220CB" w:rsidRDefault="004220CB" w:rsidP="004220CB">
            <w:pPr>
              <w:spacing w:after="160" w:line="259" w:lineRule="auto"/>
              <w:rPr>
                <w:rFonts w:ascii="Arial" w:hAnsi="Arial" w:cs="Arial"/>
              </w:rPr>
            </w:pPr>
            <w:r w:rsidRPr="004220CB">
              <w:rPr>
                <w:rFonts w:ascii="Arial" w:hAnsi="Arial" w:cs="Arial"/>
                <w:b/>
                <w:bCs/>
              </w:rPr>
              <w:t>Option 3</w:t>
            </w:r>
            <w:r w:rsidRPr="004220CB">
              <w:rPr>
                <w:rFonts w:ascii="Arial" w:hAnsi="Arial" w:cs="Arial"/>
              </w:rPr>
              <w:t>: Single page info graphic for issues from Local Place Plans / and consult with the remaining on Community Council areas on what they would like in their info graphic</w:t>
            </w:r>
          </w:p>
          <w:p w14:paraId="68B57F95" w14:textId="77777777" w:rsidR="004220CB" w:rsidRPr="004220CB" w:rsidRDefault="004220CB" w:rsidP="004220CB">
            <w:pPr>
              <w:numPr>
                <w:ilvl w:val="0"/>
                <w:numId w:val="8"/>
              </w:numPr>
              <w:spacing w:after="160" w:line="259" w:lineRule="auto"/>
              <w:rPr>
                <w:rFonts w:ascii="Arial" w:hAnsi="Arial" w:cs="Arial"/>
              </w:rPr>
            </w:pPr>
            <w:r w:rsidRPr="004220CB">
              <w:rPr>
                <w:rFonts w:ascii="Arial" w:hAnsi="Arial" w:cs="Arial"/>
              </w:rPr>
              <w:t xml:space="preserve">Recommendation is to consult on above 3 options with FCC to ascertain which option is preferable and consider other options from CPP Board/Federation </w:t>
            </w:r>
          </w:p>
          <w:p w14:paraId="56348BB3" w14:textId="77777777" w:rsidR="00150B08" w:rsidRPr="006A6ECB" w:rsidRDefault="00150B08" w:rsidP="00CD61CA">
            <w:pPr>
              <w:spacing w:after="160" w:line="259" w:lineRule="auto"/>
              <w:rPr>
                <w:rFonts w:ascii="Arial" w:hAnsi="Arial" w:cs="Arial"/>
              </w:rPr>
            </w:pPr>
          </w:p>
          <w:p w14:paraId="00FF4C04" w14:textId="77777777" w:rsidR="006A6ECB" w:rsidRDefault="006A6ECB" w:rsidP="00CD61CA">
            <w:pPr>
              <w:spacing w:after="160" w:line="259" w:lineRule="auto"/>
            </w:pPr>
          </w:p>
          <w:p w14:paraId="7B3ABB85" w14:textId="7FAF3E8B" w:rsidR="00136A54" w:rsidRDefault="00503ACB" w:rsidP="00CD61CA">
            <w:pPr>
              <w:spacing w:after="160" w:line="259" w:lineRule="auto"/>
              <w:rPr>
                <w:rFonts w:ascii="Arial" w:eastAsiaTheme="minorHAnsi" w:hAnsi="Arial" w:cs="Arial"/>
                <w:sz w:val="24"/>
                <w:szCs w:val="24"/>
              </w:rPr>
            </w:pPr>
            <w:r>
              <w:object w:dxaOrig="1508" w:dyaOrig="984" w14:anchorId="2E2573AA">
                <v:shape id="_x0000_i1028" type="#_x0000_t75" style="width:75.55pt;height:49.2pt" o:ole="">
                  <v:imagedata r:id="rId15" o:title=""/>
                </v:shape>
                <o:OLEObject Type="Embed" ProgID="PowerPoint.Show.12" ShapeID="_x0000_i1028" DrawAspect="Icon" ObjectID="_1779022910" r:id="rId16"/>
              </w:object>
            </w:r>
          </w:p>
        </w:tc>
        <w:tc>
          <w:tcPr>
            <w:tcW w:w="984" w:type="pct"/>
          </w:tcPr>
          <w:p w14:paraId="308DB6A7" w14:textId="7568B4D1" w:rsidR="00136A54" w:rsidRDefault="00136A54" w:rsidP="00CD61CA">
            <w:pPr>
              <w:spacing w:after="160" w:line="259" w:lineRule="auto"/>
              <w:rPr>
                <w:rFonts w:ascii="Arial" w:eastAsiaTheme="minorHAnsi" w:hAnsi="Arial" w:cs="Arial"/>
                <w:sz w:val="24"/>
                <w:szCs w:val="24"/>
              </w:rPr>
            </w:pPr>
          </w:p>
        </w:tc>
      </w:tr>
      <w:tr w:rsidR="00503ACB" w:rsidRPr="00F65668" w14:paraId="413CC532" w14:textId="77777777" w:rsidTr="00503ACB">
        <w:tc>
          <w:tcPr>
            <w:tcW w:w="1505" w:type="pct"/>
          </w:tcPr>
          <w:p w14:paraId="005F6D75" w14:textId="77777777" w:rsidR="00503ACB" w:rsidRDefault="00503ACB" w:rsidP="00503ACB">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Climate Action Hub Update </w:t>
            </w:r>
          </w:p>
          <w:p w14:paraId="67BAC9B6" w14:textId="0EF84671" w:rsidR="00503ACB" w:rsidRPr="003E2F10" w:rsidRDefault="00503ACB" w:rsidP="00503ACB">
            <w:pPr>
              <w:spacing w:after="0" w:line="240" w:lineRule="auto"/>
              <w:ind w:left="720"/>
              <w:contextualSpacing/>
              <w:rPr>
                <w:rFonts w:ascii="Arial" w:eastAsiaTheme="minorHAnsi" w:hAnsi="Arial" w:cs="Arial"/>
                <w:sz w:val="24"/>
                <w:szCs w:val="24"/>
              </w:rPr>
            </w:pPr>
          </w:p>
        </w:tc>
        <w:tc>
          <w:tcPr>
            <w:tcW w:w="2511" w:type="pct"/>
          </w:tcPr>
          <w:p w14:paraId="5C2FBEA9" w14:textId="7306A50C" w:rsidR="00503ACB" w:rsidRDefault="00503ACB" w:rsidP="00503ACB">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Lesley Kelly provided an update on Midlothian Climate Action Hub. It aims to be an information, education and collaboration hub for organisations and groups working on projects to mitigate and adapt climate change. </w:t>
            </w:r>
          </w:p>
          <w:p w14:paraId="79AE5F0C" w14:textId="34BC9AAF" w:rsidR="00503ACB" w:rsidRDefault="00503ACB" w:rsidP="00503ACB">
            <w:pPr>
              <w:spacing w:after="160" w:line="259" w:lineRule="auto"/>
              <w:rPr>
                <w:rFonts w:ascii="Arial" w:eastAsiaTheme="minorHAnsi" w:hAnsi="Arial" w:cs="Arial"/>
                <w:sz w:val="24"/>
                <w:szCs w:val="24"/>
              </w:rPr>
            </w:pPr>
            <w:r>
              <w:rPr>
                <w:rFonts w:ascii="Arial" w:eastAsiaTheme="minorHAnsi" w:hAnsi="Arial" w:cs="Arial"/>
                <w:sz w:val="24"/>
                <w:szCs w:val="24"/>
              </w:rPr>
              <w:t>Activity to date: 4 engagement events, mapping exercise, seed</w:t>
            </w:r>
            <w:r w:rsidR="00D16DBD">
              <w:rPr>
                <w:rFonts w:ascii="Arial" w:eastAsiaTheme="minorHAnsi" w:hAnsi="Arial" w:cs="Arial"/>
                <w:sz w:val="24"/>
                <w:szCs w:val="24"/>
              </w:rPr>
              <w:t>-</w:t>
            </w:r>
            <w:r>
              <w:rPr>
                <w:rFonts w:ascii="Arial" w:eastAsiaTheme="minorHAnsi" w:hAnsi="Arial" w:cs="Arial"/>
                <w:sz w:val="24"/>
                <w:szCs w:val="24"/>
              </w:rPr>
              <w:t xml:space="preserve">corn fund, resources, website. </w:t>
            </w:r>
          </w:p>
        </w:tc>
        <w:tc>
          <w:tcPr>
            <w:tcW w:w="984" w:type="pct"/>
          </w:tcPr>
          <w:p w14:paraId="03D9451B" w14:textId="1738D0C9" w:rsidR="00503ACB" w:rsidRDefault="00503ACB" w:rsidP="00503ACB">
            <w:pPr>
              <w:spacing w:after="160" w:line="259" w:lineRule="auto"/>
              <w:rPr>
                <w:rFonts w:ascii="Arial" w:eastAsiaTheme="minorHAnsi" w:hAnsi="Arial" w:cs="Arial"/>
                <w:sz w:val="24"/>
                <w:szCs w:val="24"/>
              </w:rPr>
            </w:pPr>
            <w:r>
              <w:rPr>
                <w:rFonts w:ascii="Arial" w:eastAsiaTheme="minorHAnsi" w:hAnsi="Arial" w:cs="Arial"/>
                <w:sz w:val="24"/>
                <w:szCs w:val="24"/>
              </w:rPr>
              <w:t xml:space="preserve">Action: LK to provide another update Sept/Oct </w:t>
            </w:r>
          </w:p>
        </w:tc>
      </w:tr>
      <w:tr w:rsidR="00503ACB" w:rsidRPr="00F65668" w14:paraId="6AD84876" w14:textId="77777777" w:rsidTr="00503ACB">
        <w:trPr>
          <w:trHeight w:val="716"/>
        </w:trPr>
        <w:tc>
          <w:tcPr>
            <w:tcW w:w="1505" w:type="pct"/>
          </w:tcPr>
          <w:p w14:paraId="5CD9BB3F" w14:textId="77777777" w:rsidR="00503ACB" w:rsidRDefault="00503ACB" w:rsidP="00503ACB">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 UNCRC &amp; Strategic Joint Commissioning </w:t>
            </w:r>
          </w:p>
          <w:p w14:paraId="3D086331" w14:textId="15CCACAE" w:rsidR="00503ACB" w:rsidRDefault="00503ACB" w:rsidP="00503ACB">
            <w:pPr>
              <w:spacing w:after="0" w:line="240" w:lineRule="auto"/>
              <w:ind w:left="720"/>
              <w:contextualSpacing/>
              <w:rPr>
                <w:rFonts w:ascii="Arial" w:eastAsiaTheme="minorHAnsi" w:hAnsi="Arial" w:cs="Arial"/>
                <w:sz w:val="24"/>
                <w:szCs w:val="24"/>
              </w:rPr>
            </w:pPr>
            <w:r>
              <w:rPr>
                <w:rFonts w:ascii="Arial" w:eastAsiaTheme="minorHAnsi" w:hAnsi="Arial" w:cs="Arial"/>
                <w:sz w:val="24"/>
                <w:szCs w:val="24"/>
              </w:rPr>
              <w:t xml:space="preserve"> </w:t>
            </w:r>
          </w:p>
        </w:tc>
        <w:tc>
          <w:tcPr>
            <w:tcW w:w="2511" w:type="pct"/>
          </w:tcPr>
          <w:p w14:paraId="7E9C7840" w14:textId="2D047F5C" w:rsidR="00503ACB" w:rsidRPr="00503ACB" w:rsidRDefault="00DB38F0" w:rsidP="00503ACB">
            <w:pPr>
              <w:spacing w:after="160" w:line="259" w:lineRule="auto"/>
              <w:rPr>
                <w:rFonts w:ascii="Arial" w:eastAsiaTheme="minorHAnsi" w:hAnsi="Arial" w:cs="Arial"/>
                <w:sz w:val="24"/>
                <w:szCs w:val="24"/>
              </w:rPr>
            </w:pPr>
            <w:r>
              <w:rPr>
                <w:rFonts w:ascii="Arial" w:eastAsiaTheme="minorHAnsi" w:hAnsi="Arial" w:cs="Arial"/>
                <w:sz w:val="24"/>
                <w:szCs w:val="24"/>
              </w:rPr>
              <w:t>Joan Tranent provided an update on UNCRC</w:t>
            </w:r>
            <w:r w:rsidR="00D61F0C">
              <w:rPr>
                <w:rFonts w:ascii="Arial" w:eastAsiaTheme="minorHAnsi" w:hAnsi="Arial" w:cs="Arial"/>
                <w:sz w:val="24"/>
                <w:szCs w:val="24"/>
              </w:rPr>
              <w:t xml:space="preserve"> </w:t>
            </w:r>
            <w:r w:rsidR="00503ACB" w:rsidRPr="00503ACB">
              <w:rPr>
                <w:rFonts w:ascii="Arial" w:eastAsiaTheme="minorHAnsi" w:hAnsi="Arial" w:cs="Arial"/>
                <w:sz w:val="24"/>
                <w:szCs w:val="24"/>
              </w:rPr>
              <w:t>Deadline to respond by July 2024 as goes by to SG, May 7th for Midlothian to gather responses</w:t>
            </w:r>
            <w:r w:rsidR="008F1817">
              <w:rPr>
                <w:rFonts w:ascii="Arial" w:eastAsiaTheme="minorHAnsi" w:hAnsi="Arial" w:cs="Arial"/>
                <w:sz w:val="24"/>
                <w:szCs w:val="24"/>
              </w:rPr>
              <w:t>.</w:t>
            </w:r>
            <w:r w:rsidR="00503ACB" w:rsidRPr="00503ACB">
              <w:rPr>
                <w:rFonts w:ascii="Arial" w:eastAsiaTheme="minorHAnsi" w:hAnsi="Arial" w:cs="Arial"/>
                <w:sz w:val="24"/>
                <w:szCs w:val="24"/>
              </w:rPr>
              <w:t xml:space="preserve"> </w:t>
            </w:r>
          </w:p>
          <w:p w14:paraId="45919E9E" w14:textId="49E0B74B" w:rsidR="00503ACB" w:rsidRDefault="00955C28" w:rsidP="00503ACB">
            <w:pPr>
              <w:spacing w:after="160" w:line="259" w:lineRule="auto"/>
              <w:rPr>
                <w:rFonts w:ascii="Arial" w:eastAsiaTheme="minorHAnsi" w:hAnsi="Arial" w:cs="Arial"/>
                <w:sz w:val="24"/>
                <w:szCs w:val="24"/>
              </w:rPr>
            </w:pPr>
            <w:r>
              <w:rPr>
                <w:rFonts w:ascii="Arial" w:eastAsiaTheme="minorHAnsi" w:hAnsi="Arial" w:cs="Arial"/>
                <w:sz w:val="24"/>
                <w:szCs w:val="24"/>
              </w:rPr>
              <w:t xml:space="preserve">A </w:t>
            </w:r>
            <w:r w:rsidR="00503ACB" w:rsidRPr="00503ACB">
              <w:rPr>
                <w:rFonts w:ascii="Arial" w:eastAsiaTheme="minorHAnsi" w:hAnsi="Arial" w:cs="Arial"/>
                <w:sz w:val="24"/>
                <w:szCs w:val="24"/>
              </w:rPr>
              <w:t xml:space="preserve">Strategic </w:t>
            </w:r>
            <w:r>
              <w:rPr>
                <w:rFonts w:ascii="Arial" w:eastAsiaTheme="minorHAnsi" w:hAnsi="Arial" w:cs="Arial"/>
                <w:sz w:val="24"/>
                <w:szCs w:val="24"/>
              </w:rPr>
              <w:t>J</w:t>
            </w:r>
            <w:r w:rsidR="00503ACB" w:rsidRPr="00503ACB">
              <w:rPr>
                <w:rFonts w:ascii="Arial" w:eastAsiaTheme="minorHAnsi" w:hAnsi="Arial" w:cs="Arial"/>
                <w:sz w:val="24"/>
                <w:szCs w:val="24"/>
              </w:rPr>
              <w:t xml:space="preserve">oint </w:t>
            </w:r>
            <w:r>
              <w:rPr>
                <w:rFonts w:ascii="Arial" w:eastAsiaTheme="minorHAnsi" w:hAnsi="Arial" w:cs="Arial"/>
                <w:sz w:val="24"/>
                <w:szCs w:val="24"/>
              </w:rPr>
              <w:t>C</w:t>
            </w:r>
            <w:r w:rsidR="00503ACB" w:rsidRPr="00503ACB">
              <w:rPr>
                <w:rFonts w:ascii="Arial" w:eastAsiaTheme="minorHAnsi" w:hAnsi="Arial" w:cs="Arial"/>
                <w:sz w:val="24"/>
                <w:szCs w:val="24"/>
              </w:rPr>
              <w:t>ommissioning</w:t>
            </w:r>
            <w:r>
              <w:rPr>
                <w:rFonts w:ascii="Arial" w:eastAsiaTheme="minorHAnsi" w:hAnsi="Arial" w:cs="Arial"/>
                <w:sz w:val="24"/>
                <w:szCs w:val="24"/>
              </w:rPr>
              <w:t xml:space="preserve"> Framework is being developed </w:t>
            </w:r>
            <w:r w:rsidR="00385260">
              <w:rPr>
                <w:rFonts w:ascii="Arial" w:eastAsiaTheme="minorHAnsi" w:hAnsi="Arial" w:cs="Arial"/>
                <w:sz w:val="24"/>
                <w:szCs w:val="24"/>
              </w:rPr>
              <w:t xml:space="preserve">looking at </w:t>
            </w:r>
            <w:r w:rsidR="00503387">
              <w:rPr>
                <w:rFonts w:ascii="Arial" w:eastAsiaTheme="minorHAnsi" w:hAnsi="Arial" w:cs="Arial"/>
                <w:sz w:val="24"/>
                <w:szCs w:val="24"/>
              </w:rPr>
              <w:t xml:space="preserve">local needs, </w:t>
            </w:r>
            <w:r w:rsidR="00BF2F75">
              <w:rPr>
                <w:rFonts w:ascii="Arial" w:eastAsiaTheme="minorHAnsi" w:hAnsi="Arial" w:cs="Arial"/>
                <w:sz w:val="24"/>
                <w:szCs w:val="24"/>
              </w:rPr>
              <w:t>resources,</w:t>
            </w:r>
            <w:r w:rsidR="00503387">
              <w:rPr>
                <w:rFonts w:ascii="Arial" w:eastAsiaTheme="minorHAnsi" w:hAnsi="Arial" w:cs="Arial"/>
                <w:sz w:val="24"/>
                <w:szCs w:val="24"/>
              </w:rPr>
              <w:t xml:space="preserve"> and priorities. </w:t>
            </w:r>
            <w:r w:rsidR="003963B1">
              <w:rPr>
                <w:rFonts w:ascii="Arial" w:eastAsiaTheme="minorHAnsi" w:hAnsi="Arial" w:cs="Arial"/>
                <w:sz w:val="24"/>
                <w:szCs w:val="24"/>
              </w:rPr>
              <w:t xml:space="preserve">The framework would be multiagency </w:t>
            </w:r>
            <w:r w:rsidR="00244831">
              <w:rPr>
                <w:rFonts w:ascii="Arial" w:eastAsiaTheme="minorHAnsi" w:hAnsi="Arial" w:cs="Arial"/>
                <w:sz w:val="24"/>
                <w:szCs w:val="24"/>
              </w:rPr>
              <w:t xml:space="preserve">and would provide a strategic understanding of how all our outcomes in our local areas fit together. </w:t>
            </w:r>
            <w:r w:rsidR="00C2778F">
              <w:rPr>
                <w:rFonts w:ascii="Arial" w:eastAsiaTheme="minorHAnsi" w:hAnsi="Arial" w:cs="Arial"/>
                <w:sz w:val="24"/>
                <w:szCs w:val="24"/>
              </w:rPr>
              <w:t xml:space="preserve">The CPP </w:t>
            </w:r>
            <w:r w:rsidR="00AD63FB">
              <w:rPr>
                <w:rFonts w:ascii="Arial" w:eastAsiaTheme="minorHAnsi" w:hAnsi="Arial" w:cs="Arial"/>
                <w:sz w:val="24"/>
                <w:szCs w:val="24"/>
              </w:rPr>
              <w:t xml:space="preserve">agreed to drive this work forward and to </w:t>
            </w:r>
            <w:r w:rsidR="0084418E">
              <w:rPr>
                <w:rFonts w:ascii="Arial" w:eastAsiaTheme="minorHAnsi" w:hAnsi="Arial" w:cs="Arial"/>
                <w:sz w:val="24"/>
                <w:szCs w:val="24"/>
              </w:rPr>
              <w:t xml:space="preserve">identify any barriers. </w:t>
            </w:r>
          </w:p>
        </w:tc>
        <w:tc>
          <w:tcPr>
            <w:tcW w:w="984" w:type="pct"/>
          </w:tcPr>
          <w:p w14:paraId="05D22B6B" w14:textId="370D408C" w:rsidR="00503ACB" w:rsidRDefault="00503ACB" w:rsidP="00503ACB">
            <w:pPr>
              <w:spacing w:after="160" w:line="259" w:lineRule="auto"/>
              <w:rPr>
                <w:rFonts w:ascii="Arial" w:eastAsiaTheme="minorHAnsi" w:hAnsi="Arial" w:cs="Arial"/>
                <w:sz w:val="24"/>
                <w:szCs w:val="24"/>
              </w:rPr>
            </w:pPr>
          </w:p>
        </w:tc>
      </w:tr>
      <w:tr w:rsidR="00503ACB" w:rsidRPr="00F65668" w14:paraId="2A1A0328" w14:textId="77777777" w:rsidTr="00503ACB">
        <w:trPr>
          <w:trHeight w:val="428"/>
        </w:trPr>
        <w:tc>
          <w:tcPr>
            <w:tcW w:w="1505" w:type="pct"/>
          </w:tcPr>
          <w:p w14:paraId="4B138E43" w14:textId="1AA1745E" w:rsidR="00503ACB" w:rsidRDefault="00000000" w:rsidP="00503ACB">
            <w:pPr>
              <w:numPr>
                <w:ilvl w:val="0"/>
                <w:numId w:val="5"/>
              </w:numPr>
              <w:spacing w:after="0" w:line="240" w:lineRule="auto"/>
              <w:contextualSpacing/>
              <w:rPr>
                <w:rFonts w:ascii="Arial" w:eastAsiaTheme="minorHAnsi" w:hAnsi="Arial" w:cs="Arial"/>
                <w:sz w:val="24"/>
                <w:szCs w:val="24"/>
              </w:rPr>
            </w:pPr>
            <w:hyperlink r:id="rId17" w:history="1">
              <w:r w:rsidR="00503ACB" w:rsidRPr="00503ACB">
                <w:rPr>
                  <w:rStyle w:val="Hyperlink"/>
                  <w:rFonts w:ascii="Arial" w:eastAsiaTheme="minorHAnsi" w:hAnsi="Arial" w:cs="Arial"/>
                  <w:sz w:val="24"/>
                  <w:szCs w:val="24"/>
                </w:rPr>
                <w:t>City Deal</w:t>
              </w:r>
            </w:hyperlink>
          </w:p>
        </w:tc>
        <w:tc>
          <w:tcPr>
            <w:tcW w:w="2511" w:type="pct"/>
          </w:tcPr>
          <w:p w14:paraId="684BA60C" w14:textId="0550FF4B" w:rsidR="00503ACB" w:rsidRDefault="00503ACB" w:rsidP="00503ACB">
            <w:pPr>
              <w:spacing w:after="0" w:line="240" w:lineRule="auto"/>
              <w:contextualSpacing/>
              <w:rPr>
                <w:rFonts w:ascii="Arial" w:eastAsiaTheme="minorHAnsi" w:hAnsi="Arial" w:cs="Arial"/>
                <w:sz w:val="24"/>
                <w:szCs w:val="24"/>
              </w:rPr>
            </w:pPr>
            <w:r w:rsidRPr="00111AEB">
              <w:rPr>
                <w:rFonts w:ascii="Arial" w:eastAsiaTheme="minorHAnsi" w:hAnsi="Arial" w:cs="Arial"/>
                <w:sz w:val="24"/>
                <w:szCs w:val="24"/>
              </w:rPr>
              <w:t xml:space="preserve">No announcement to date on the A720 </w:t>
            </w:r>
            <w:proofErr w:type="spellStart"/>
            <w:r w:rsidRPr="00111AEB">
              <w:rPr>
                <w:rFonts w:ascii="Arial" w:eastAsiaTheme="minorHAnsi" w:hAnsi="Arial" w:cs="Arial"/>
                <w:sz w:val="24"/>
                <w:szCs w:val="24"/>
              </w:rPr>
              <w:t>Sheriffhall</w:t>
            </w:r>
            <w:proofErr w:type="spellEnd"/>
            <w:r w:rsidRPr="00111AEB">
              <w:rPr>
                <w:rFonts w:ascii="Arial" w:eastAsiaTheme="minorHAnsi" w:hAnsi="Arial" w:cs="Arial"/>
                <w:sz w:val="24"/>
                <w:szCs w:val="24"/>
              </w:rPr>
              <w:t xml:space="preserve"> Grade Separation Public Inquiry outcome. City Deal Leaders have written to S</w:t>
            </w:r>
            <w:r w:rsidR="007D718C">
              <w:rPr>
                <w:rFonts w:ascii="Arial" w:eastAsiaTheme="minorHAnsi" w:hAnsi="Arial" w:cs="Arial"/>
                <w:sz w:val="24"/>
                <w:szCs w:val="24"/>
              </w:rPr>
              <w:t xml:space="preserve">cottish </w:t>
            </w:r>
            <w:r w:rsidR="007D718C" w:rsidRPr="00111AEB">
              <w:rPr>
                <w:rFonts w:ascii="Arial" w:eastAsiaTheme="minorHAnsi" w:hAnsi="Arial" w:cs="Arial"/>
                <w:sz w:val="24"/>
                <w:szCs w:val="24"/>
              </w:rPr>
              <w:t>G</w:t>
            </w:r>
            <w:r w:rsidR="007D718C">
              <w:rPr>
                <w:rFonts w:ascii="Arial" w:eastAsiaTheme="minorHAnsi" w:hAnsi="Arial" w:cs="Arial"/>
                <w:sz w:val="24"/>
                <w:szCs w:val="24"/>
              </w:rPr>
              <w:t xml:space="preserve">overnment </w:t>
            </w:r>
            <w:r w:rsidR="007D718C" w:rsidRPr="00111AEB">
              <w:rPr>
                <w:rFonts w:ascii="Arial" w:eastAsiaTheme="minorHAnsi" w:hAnsi="Arial" w:cs="Arial"/>
                <w:sz w:val="24"/>
                <w:szCs w:val="24"/>
              </w:rPr>
              <w:t>Ministers</w:t>
            </w:r>
            <w:r w:rsidRPr="00111AEB">
              <w:rPr>
                <w:rFonts w:ascii="Arial" w:eastAsiaTheme="minorHAnsi" w:hAnsi="Arial" w:cs="Arial"/>
                <w:sz w:val="24"/>
                <w:szCs w:val="24"/>
              </w:rPr>
              <w:t xml:space="preserve"> for an outcome. </w:t>
            </w:r>
            <w:r w:rsidR="006A6ECB">
              <w:rPr>
                <w:rFonts w:ascii="Arial" w:eastAsiaTheme="minorHAnsi" w:hAnsi="Arial" w:cs="Arial"/>
                <w:sz w:val="24"/>
                <w:szCs w:val="24"/>
              </w:rPr>
              <w:t>L</w:t>
            </w:r>
            <w:r w:rsidRPr="00111AEB">
              <w:rPr>
                <w:rFonts w:ascii="Arial" w:eastAsiaTheme="minorHAnsi" w:hAnsi="Arial" w:cs="Arial"/>
                <w:sz w:val="24"/>
                <w:szCs w:val="24"/>
              </w:rPr>
              <w:t xml:space="preserve">ink for the current </w:t>
            </w:r>
            <w:hyperlink r:id="rId18" w:history="1">
              <w:r w:rsidRPr="006A6ECB">
                <w:rPr>
                  <w:rStyle w:val="Hyperlink"/>
                  <w:rFonts w:ascii="Arial" w:eastAsiaTheme="minorHAnsi" w:hAnsi="Arial" w:cs="Arial"/>
                  <w:sz w:val="24"/>
                  <w:szCs w:val="24"/>
                </w:rPr>
                <w:t>PMO City Deal update</w:t>
              </w:r>
            </w:hyperlink>
            <w:r w:rsidR="006A6ECB">
              <w:rPr>
                <w:rFonts w:ascii="Arial" w:eastAsiaTheme="minorHAnsi" w:hAnsi="Arial" w:cs="Arial"/>
                <w:sz w:val="24"/>
                <w:szCs w:val="24"/>
              </w:rPr>
              <w:t>.</w:t>
            </w:r>
          </w:p>
          <w:p w14:paraId="67CD1E68" w14:textId="0F5E9CB7" w:rsidR="00503ACB" w:rsidRDefault="00503ACB" w:rsidP="00503ACB">
            <w:pPr>
              <w:spacing w:after="160" w:line="259" w:lineRule="auto"/>
              <w:rPr>
                <w:rFonts w:ascii="Arial" w:eastAsiaTheme="minorHAnsi" w:hAnsi="Arial" w:cs="Arial"/>
                <w:sz w:val="24"/>
                <w:szCs w:val="24"/>
              </w:rPr>
            </w:pPr>
          </w:p>
        </w:tc>
        <w:tc>
          <w:tcPr>
            <w:tcW w:w="984" w:type="pct"/>
          </w:tcPr>
          <w:p w14:paraId="48456AAB" w14:textId="7404E966" w:rsidR="00503ACB" w:rsidRDefault="00503ACB" w:rsidP="00503ACB">
            <w:pPr>
              <w:spacing w:after="160" w:line="259" w:lineRule="auto"/>
              <w:rPr>
                <w:rFonts w:ascii="Arial" w:eastAsiaTheme="minorHAnsi" w:hAnsi="Arial" w:cs="Arial"/>
                <w:sz w:val="24"/>
                <w:szCs w:val="24"/>
              </w:rPr>
            </w:pPr>
          </w:p>
        </w:tc>
      </w:tr>
      <w:tr w:rsidR="00503ACB" w:rsidRPr="00F65668" w14:paraId="60B75377" w14:textId="77777777" w:rsidTr="00503ACB">
        <w:trPr>
          <w:trHeight w:val="378"/>
        </w:trPr>
        <w:tc>
          <w:tcPr>
            <w:tcW w:w="1505" w:type="pct"/>
          </w:tcPr>
          <w:p w14:paraId="762B7BB4" w14:textId="77777777" w:rsidR="00503ACB" w:rsidRDefault="00503ACB" w:rsidP="00503ACB">
            <w:pPr>
              <w:numPr>
                <w:ilvl w:val="0"/>
                <w:numId w:val="5"/>
              </w:num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AOB </w:t>
            </w:r>
          </w:p>
          <w:p w14:paraId="6439864F" w14:textId="7C84C16C" w:rsidR="00503ACB" w:rsidRDefault="00503ACB" w:rsidP="00503ACB">
            <w:pPr>
              <w:spacing w:after="0" w:line="240" w:lineRule="auto"/>
              <w:ind w:left="720"/>
              <w:contextualSpacing/>
              <w:rPr>
                <w:rStyle w:val="ui-provider"/>
              </w:rPr>
            </w:pPr>
          </w:p>
          <w:p w14:paraId="0E6CA555" w14:textId="09A76AB1" w:rsidR="00503ACB" w:rsidRPr="00AF1D21" w:rsidRDefault="00503ACB" w:rsidP="00503ACB">
            <w:pPr>
              <w:spacing w:after="0" w:line="240" w:lineRule="auto"/>
              <w:ind w:left="720"/>
              <w:contextualSpacing/>
              <w:rPr>
                <w:rFonts w:ascii="Arial" w:eastAsia="Times New Roman" w:hAnsi="Arial" w:cs="Arial"/>
                <w:sz w:val="24"/>
                <w:szCs w:val="24"/>
              </w:rPr>
            </w:pPr>
          </w:p>
        </w:tc>
        <w:tc>
          <w:tcPr>
            <w:tcW w:w="2511" w:type="pct"/>
          </w:tcPr>
          <w:p w14:paraId="5E6F9E58" w14:textId="5C5E726A" w:rsidR="00503ACB" w:rsidRPr="002C206F" w:rsidRDefault="00503ACB" w:rsidP="00503ACB">
            <w:pPr>
              <w:spacing w:after="0" w:line="240" w:lineRule="auto"/>
              <w:contextualSpacing/>
              <w:rPr>
                <w:rStyle w:val="ui-provider"/>
                <w:rFonts w:ascii="Arial" w:hAnsi="Arial" w:cs="Arial"/>
              </w:rPr>
            </w:pPr>
            <w:r w:rsidRPr="002C206F">
              <w:rPr>
                <w:rStyle w:val="ui-provider"/>
                <w:rFonts w:ascii="Arial" w:hAnsi="Arial" w:cs="Arial"/>
              </w:rPr>
              <w:t>If you would like to be on our small working to organise the community planning conference in Sept</w:t>
            </w:r>
            <w:r w:rsidR="007D718C">
              <w:rPr>
                <w:rStyle w:val="ui-provider"/>
                <w:rFonts w:ascii="Arial" w:hAnsi="Arial" w:cs="Arial"/>
              </w:rPr>
              <w:t>ember</w:t>
            </w:r>
            <w:r w:rsidRPr="002C206F">
              <w:rPr>
                <w:rStyle w:val="ui-provider"/>
                <w:rFonts w:ascii="Arial" w:hAnsi="Arial" w:cs="Arial"/>
              </w:rPr>
              <w:t xml:space="preserve"> can you let Rebekah</w:t>
            </w:r>
            <w:r w:rsidR="007D718C">
              <w:rPr>
                <w:rStyle w:val="ui-provider"/>
                <w:rFonts w:ascii="Arial" w:hAnsi="Arial" w:cs="Arial"/>
              </w:rPr>
              <w:t xml:space="preserve"> Sullivan</w:t>
            </w:r>
            <w:r w:rsidRPr="002C206F">
              <w:rPr>
                <w:rStyle w:val="ui-provider"/>
                <w:rFonts w:ascii="Arial" w:hAnsi="Arial" w:cs="Arial"/>
              </w:rPr>
              <w:t xml:space="preserve"> know please</w:t>
            </w:r>
          </w:p>
          <w:p w14:paraId="761D36A1" w14:textId="77777777" w:rsidR="00503ACB" w:rsidRPr="002C206F" w:rsidRDefault="00503ACB" w:rsidP="00503ACB">
            <w:pPr>
              <w:spacing w:after="0" w:line="240" w:lineRule="auto"/>
              <w:contextualSpacing/>
              <w:rPr>
                <w:rStyle w:val="ui-provider"/>
                <w:rFonts w:ascii="Arial" w:hAnsi="Arial" w:cs="Arial"/>
              </w:rPr>
            </w:pPr>
          </w:p>
          <w:p w14:paraId="7B1A7E57" w14:textId="1F395922" w:rsidR="00503ACB" w:rsidRPr="002C206F" w:rsidRDefault="00503ACB" w:rsidP="00503ACB">
            <w:pPr>
              <w:spacing w:after="0" w:line="240" w:lineRule="auto"/>
              <w:contextualSpacing/>
              <w:rPr>
                <w:rStyle w:val="ui-provider"/>
                <w:rFonts w:ascii="Arial" w:hAnsi="Arial" w:cs="Arial"/>
              </w:rPr>
            </w:pPr>
            <w:r w:rsidRPr="002C206F">
              <w:rPr>
                <w:rStyle w:val="ui-provider"/>
                <w:rFonts w:ascii="Arial" w:hAnsi="Arial" w:cs="Arial"/>
              </w:rPr>
              <w:t>Disclosure Scotland Consultation Fees – Session 1</w:t>
            </w:r>
            <w:r w:rsidRPr="002C206F">
              <w:rPr>
                <w:rStyle w:val="ui-provider"/>
                <w:rFonts w:ascii="Arial" w:hAnsi="Arial" w:cs="Arial"/>
                <w:i/>
                <w:iCs/>
              </w:rPr>
              <w:t>st</w:t>
            </w:r>
            <w:r w:rsidRPr="002C206F">
              <w:rPr>
                <w:rStyle w:val="ui-provider"/>
                <w:rFonts w:ascii="Arial" w:hAnsi="Arial" w:cs="Arial"/>
              </w:rPr>
              <w:t xml:space="preserve"> May on Employability 2024 - </w:t>
            </w:r>
            <w:hyperlink r:id="rId19" w:history="1">
              <w:r w:rsidRPr="002C206F">
                <w:rPr>
                  <w:rStyle w:val="Hyperlink"/>
                  <w:rFonts w:ascii="Arial" w:hAnsi="Arial" w:cs="Arial"/>
                </w:rPr>
                <w:t>online</w:t>
              </w:r>
            </w:hyperlink>
          </w:p>
          <w:p w14:paraId="380B293A" w14:textId="77777777" w:rsidR="00503ACB" w:rsidRPr="002C206F" w:rsidRDefault="00503ACB" w:rsidP="00503ACB">
            <w:pPr>
              <w:spacing w:after="0" w:line="240" w:lineRule="auto"/>
              <w:contextualSpacing/>
              <w:rPr>
                <w:rStyle w:val="ui-provider"/>
                <w:rFonts w:ascii="Arial" w:hAnsi="Arial" w:cs="Arial"/>
              </w:rPr>
            </w:pPr>
          </w:p>
          <w:p w14:paraId="426DD0C8" w14:textId="5FFAEAB6" w:rsidR="00503ACB" w:rsidRPr="002C206F" w:rsidRDefault="00503ACB" w:rsidP="00503ACB">
            <w:pPr>
              <w:spacing w:after="0" w:line="240" w:lineRule="auto"/>
              <w:contextualSpacing/>
              <w:rPr>
                <w:rStyle w:val="ui-provider"/>
                <w:rFonts w:ascii="Arial" w:hAnsi="Arial" w:cs="Arial"/>
              </w:rPr>
            </w:pPr>
            <w:r w:rsidRPr="002C206F">
              <w:rPr>
                <w:rStyle w:val="ui-provider"/>
                <w:rFonts w:ascii="Arial" w:hAnsi="Arial" w:cs="Arial"/>
              </w:rPr>
              <w:t>Volunteer Midlothian session is 24 April at 10am, St John's Kings Park. Eventbrite link will be circulated to book</w:t>
            </w:r>
          </w:p>
          <w:p w14:paraId="00252F6B" w14:textId="77777777" w:rsidR="00503ACB" w:rsidRDefault="00503ACB" w:rsidP="00503ACB">
            <w:pPr>
              <w:spacing w:after="160" w:line="259" w:lineRule="auto"/>
              <w:rPr>
                <w:rFonts w:ascii="Arial" w:eastAsiaTheme="minorHAnsi" w:hAnsi="Arial" w:cs="Arial"/>
                <w:sz w:val="24"/>
                <w:szCs w:val="24"/>
              </w:rPr>
            </w:pPr>
          </w:p>
        </w:tc>
        <w:tc>
          <w:tcPr>
            <w:tcW w:w="984" w:type="pct"/>
          </w:tcPr>
          <w:p w14:paraId="790F72E2" w14:textId="3D9C682F" w:rsidR="00503ACB" w:rsidRPr="00F65668" w:rsidRDefault="00503ACB" w:rsidP="00503ACB">
            <w:pPr>
              <w:spacing w:after="160" w:line="259" w:lineRule="auto"/>
              <w:rPr>
                <w:rFonts w:ascii="Arial" w:eastAsiaTheme="minorHAnsi" w:hAnsi="Arial" w:cs="Arial"/>
                <w:sz w:val="24"/>
                <w:szCs w:val="24"/>
              </w:rPr>
            </w:pPr>
          </w:p>
        </w:tc>
      </w:tr>
      <w:tr w:rsidR="00503ACB" w:rsidRPr="00F65668" w14:paraId="2ECDD396" w14:textId="77777777" w:rsidTr="00503ACB">
        <w:tc>
          <w:tcPr>
            <w:tcW w:w="1505" w:type="pct"/>
          </w:tcPr>
          <w:p w14:paraId="34EFB9BE" w14:textId="692588B8" w:rsidR="00503ACB" w:rsidRDefault="00503ACB" w:rsidP="00503ACB">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 xml:space="preserve">Date of Next </w:t>
            </w:r>
          </w:p>
        </w:tc>
        <w:tc>
          <w:tcPr>
            <w:tcW w:w="2511" w:type="pct"/>
          </w:tcPr>
          <w:p w14:paraId="5993E3CC" w14:textId="0E5EE28A" w:rsidR="00503ACB" w:rsidRDefault="00503ACB" w:rsidP="00503ACB">
            <w:pPr>
              <w:spacing w:after="160" w:line="259" w:lineRule="auto"/>
              <w:rPr>
                <w:rFonts w:ascii="Arial" w:eastAsiaTheme="minorHAnsi" w:hAnsi="Arial" w:cs="Arial"/>
                <w:sz w:val="24"/>
                <w:szCs w:val="24"/>
              </w:rPr>
            </w:pPr>
            <w:r w:rsidRPr="00F65668">
              <w:rPr>
                <w:rFonts w:ascii="Arial" w:eastAsia="Times New Roman" w:hAnsi="Arial" w:cs="Arial"/>
                <w:sz w:val="24"/>
                <w:szCs w:val="24"/>
              </w:rPr>
              <w:t>Meeting</w:t>
            </w:r>
            <w:r>
              <w:rPr>
                <w:rFonts w:ascii="Arial" w:eastAsia="Times New Roman" w:hAnsi="Arial" w:cs="Arial"/>
                <w:sz w:val="24"/>
                <w:szCs w:val="24"/>
              </w:rPr>
              <w:t xml:space="preserve"> 30</w:t>
            </w:r>
            <w:r w:rsidRPr="00C16664">
              <w:rPr>
                <w:rFonts w:ascii="Arial" w:eastAsia="Times New Roman" w:hAnsi="Arial" w:cs="Arial"/>
                <w:sz w:val="24"/>
                <w:szCs w:val="24"/>
                <w:vertAlign w:val="superscript"/>
              </w:rPr>
              <w:t>th</w:t>
            </w:r>
            <w:r>
              <w:rPr>
                <w:rFonts w:ascii="Arial" w:eastAsia="Times New Roman" w:hAnsi="Arial" w:cs="Arial"/>
                <w:sz w:val="24"/>
                <w:szCs w:val="24"/>
              </w:rPr>
              <w:t xml:space="preserve"> May 2024, 10am via Teams</w:t>
            </w:r>
          </w:p>
        </w:tc>
        <w:tc>
          <w:tcPr>
            <w:tcW w:w="984" w:type="pct"/>
          </w:tcPr>
          <w:p w14:paraId="6BB58C22" w14:textId="2D98CA41" w:rsidR="00503ACB" w:rsidRDefault="00503ACB" w:rsidP="00503ACB">
            <w:pPr>
              <w:spacing w:after="160" w:line="259" w:lineRule="auto"/>
              <w:rPr>
                <w:rFonts w:ascii="Arial" w:eastAsiaTheme="minorHAnsi" w:hAnsi="Arial" w:cs="Arial"/>
                <w:sz w:val="24"/>
                <w:szCs w:val="24"/>
              </w:rPr>
            </w:pPr>
          </w:p>
        </w:tc>
      </w:tr>
    </w:tbl>
    <w:p w14:paraId="7409F6BC" w14:textId="77777777" w:rsidR="00653A8B" w:rsidRDefault="00653A8B"/>
    <w:sectPr w:rsidR="00653A8B" w:rsidSect="003D1E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166"/>
    <w:multiLevelType w:val="hybridMultilevel"/>
    <w:tmpl w:val="92E2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D042921"/>
    <w:multiLevelType w:val="hybridMultilevel"/>
    <w:tmpl w:val="44A60AA6"/>
    <w:lvl w:ilvl="0" w:tplc="29A88EC2">
      <w:start w:val="1"/>
      <w:numFmt w:val="decimal"/>
      <w:lvlText w:val="%1."/>
      <w:lvlJc w:val="left"/>
      <w:pPr>
        <w:ind w:left="720" w:hanging="360"/>
      </w:pPr>
      <w:rPr>
        <w:rFonts w:eastAsiaTheme="minorHAnsi"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BB08CD"/>
    <w:multiLevelType w:val="hybridMultilevel"/>
    <w:tmpl w:val="911A0D90"/>
    <w:lvl w:ilvl="0" w:tplc="BC405DC0">
      <w:start w:val="1"/>
      <w:numFmt w:val="bullet"/>
      <w:lvlText w:val="•"/>
      <w:lvlJc w:val="left"/>
      <w:pPr>
        <w:tabs>
          <w:tab w:val="num" w:pos="720"/>
        </w:tabs>
        <w:ind w:left="720" w:hanging="360"/>
      </w:pPr>
      <w:rPr>
        <w:rFonts w:ascii="Arial" w:hAnsi="Arial" w:hint="default"/>
      </w:rPr>
    </w:lvl>
    <w:lvl w:ilvl="1" w:tplc="17F440C4" w:tentative="1">
      <w:start w:val="1"/>
      <w:numFmt w:val="bullet"/>
      <w:lvlText w:val="•"/>
      <w:lvlJc w:val="left"/>
      <w:pPr>
        <w:tabs>
          <w:tab w:val="num" w:pos="1440"/>
        </w:tabs>
        <w:ind w:left="1440" w:hanging="360"/>
      </w:pPr>
      <w:rPr>
        <w:rFonts w:ascii="Arial" w:hAnsi="Arial" w:hint="default"/>
      </w:rPr>
    </w:lvl>
    <w:lvl w:ilvl="2" w:tplc="18A4B520" w:tentative="1">
      <w:start w:val="1"/>
      <w:numFmt w:val="bullet"/>
      <w:lvlText w:val="•"/>
      <w:lvlJc w:val="left"/>
      <w:pPr>
        <w:tabs>
          <w:tab w:val="num" w:pos="2160"/>
        </w:tabs>
        <w:ind w:left="2160" w:hanging="360"/>
      </w:pPr>
      <w:rPr>
        <w:rFonts w:ascii="Arial" w:hAnsi="Arial" w:hint="default"/>
      </w:rPr>
    </w:lvl>
    <w:lvl w:ilvl="3" w:tplc="20D88662" w:tentative="1">
      <w:start w:val="1"/>
      <w:numFmt w:val="bullet"/>
      <w:lvlText w:val="•"/>
      <w:lvlJc w:val="left"/>
      <w:pPr>
        <w:tabs>
          <w:tab w:val="num" w:pos="2880"/>
        </w:tabs>
        <w:ind w:left="2880" w:hanging="360"/>
      </w:pPr>
      <w:rPr>
        <w:rFonts w:ascii="Arial" w:hAnsi="Arial" w:hint="default"/>
      </w:rPr>
    </w:lvl>
    <w:lvl w:ilvl="4" w:tplc="C05624F8" w:tentative="1">
      <w:start w:val="1"/>
      <w:numFmt w:val="bullet"/>
      <w:lvlText w:val="•"/>
      <w:lvlJc w:val="left"/>
      <w:pPr>
        <w:tabs>
          <w:tab w:val="num" w:pos="3600"/>
        </w:tabs>
        <w:ind w:left="3600" w:hanging="360"/>
      </w:pPr>
      <w:rPr>
        <w:rFonts w:ascii="Arial" w:hAnsi="Arial" w:hint="default"/>
      </w:rPr>
    </w:lvl>
    <w:lvl w:ilvl="5" w:tplc="BB2E609A" w:tentative="1">
      <w:start w:val="1"/>
      <w:numFmt w:val="bullet"/>
      <w:lvlText w:val="•"/>
      <w:lvlJc w:val="left"/>
      <w:pPr>
        <w:tabs>
          <w:tab w:val="num" w:pos="4320"/>
        </w:tabs>
        <w:ind w:left="4320" w:hanging="360"/>
      </w:pPr>
      <w:rPr>
        <w:rFonts w:ascii="Arial" w:hAnsi="Arial" w:hint="default"/>
      </w:rPr>
    </w:lvl>
    <w:lvl w:ilvl="6" w:tplc="5B4CEF82" w:tentative="1">
      <w:start w:val="1"/>
      <w:numFmt w:val="bullet"/>
      <w:lvlText w:val="•"/>
      <w:lvlJc w:val="left"/>
      <w:pPr>
        <w:tabs>
          <w:tab w:val="num" w:pos="5040"/>
        </w:tabs>
        <w:ind w:left="5040" w:hanging="360"/>
      </w:pPr>
      <w:rPr>
        <w:rFonts w:ascii="Arial" w:hAnsi="Arial" w:hint="default"/>
      </w:rPr>
    </w:lvl>
    <w:lvl w:ilvl="7" w:tplc="F52650E0" w:tentative="1">
      <w:start w:val="1"/>
      <w:numFmt w:val="bullet"/>
      <w:lvlText w:val="•"/>
      <w:lvlJc w:val="left"/>
      <w:pPr>
        <w:tabs>
          <w:tab w:val="num" w:pos="5760"/>
        </w:tabs>
        <w:ind w:left="5760" w:hanging="360"/>
      </w:pPr>
      <w:rPr>
        <w:rFonts w:ascii="Arial" w:hAnsi="Arial" w:hint="default"/>
      </w:rPr>
    </w:lvl>
    <w:lvl w:ilvl="8" w:tplc="2814D0DE" w:tentative="1">
      <w:start w:val="1"/>
      <w:numFmt w:val="bullet"/>
      <w:lvlText w:val="•"/>
      <w:lvlJc w:val="left"/>
      <w:pPr>
        <w:tabs>
          <w:tab w:val="num" w:pos="6480"/>
        </w:tabs>
        <w:ind w:left="6480" w:hanging="360"/>
      </w:pPr>
      <w:rPr>
        <w:rFonts w:ascii="Arial" w:hAnsi="Arial" w:hint="default"/>
      </w:rPr>
    </w:lvl>
  </w:abstractNum>
  <w:num w:numId="1" w16cid:durableId="1790004911">
    <w:abstractNumId w:val="3"/>
  </w:num>
  <w:num w:numId="2" w16cid:durableId="1935163791">
    <w:abstractNumId w:val="1"/>
  </w:num>
  <w:num w:numId="3" w16cid:durableId="347175799">
    <w:abstractNumId w:val="4"/>
  </w:num>
  <w:num w:numId="4" w16cid:durableId="427895187">
    <w:abstractNumId w:val="2"/>
  </w:num>
  <w:num w:numId="5" w16cid:durableId="2049719015">
    <w:abstractNumId w:val="6"/>
  </w:num>
  <w:num w:numId="6" w16cid:durableId="326246446">
    <w:abstractNumId w:val="5"/>
  </w:num>
  <w:num w:numId="7" w16cid:durableId="1951626488">
    <w:abstractNumId w:val="0"/>
  </w:num>
  <w:num w:numId="8" w16cid:durableId="11072353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3C"/>
    <w:rsid w:val="000122EA"/>
    <w:rsid w:val="00062D49"/>
    <w:rsid w:val="0006338E"/>
    <w:rsid w:val="000670E2"/>
    <w:rsid w:val="000843E8"/>
    <w:rsid w:val="00084517"/>
    <w:rsid w:val="00090BE3"/>
    <w:rsid w:val="00093700"/>
    <w:rsid w:val="000C596F"/>
    <w:rsid w:val="000C672C"/>
    <w:rsid w:val="000E234F"/>
    <w:rsid w:val="00111AEB"/>
    <w:rsid w:val="001149A5"/>
    <w:rsid w:val="00136A54"/>
    <w:rsid w:val="00150B08"/>
    <w:rsid w:val="001662D6"/>
    <w:rsid w:val="001B1A58"/>
    <w:rsid w:val="001E3812"/>
    <w:rsid w:val="001E4439"/>
    <w:rsid w:val="002114E2"/>
    <w:rsid w:val="00211BB3"/>
    <w:rsid w:val="00243AA8"/>
    <w:rsid w:val="00244831"/>
    <w:rsid w:val="002A3DE2"/>
    <w:rsid w:val="002C206F"/>
    <w:rsid w:val="002C494D"/>
    <w:rsid w:val="002D6419"/>
    <w:rsid w:val="002E3FFB"/>
    <w:rsid w:val="00315F66"/>
    <w:rsid w:val="00320357"/>
    <w:rsid w:val="00341326"/>
    <w:rsid w:val="0034310C"/>
    <w:rsid w:val="003820EC"/>
    <w:rsid w:val="00385260"/>
    <w:rsid w:val="003963B1"/>
    <w:rsid w:val="003B48F7"/>
    <w:rsid w:val="003C3054"/>
    <w:rsid w:val="003D1E2B"/>
    <w:rsid w:val="003E2F10"/>
    <w:rsid w:val="0040135F"/>
    <w:rsid w:val="00414AB9"/>
    <w:rsid w:val="00421330"/>
    <w:rsid w:val="004220CB"/>
    <w:rsid w:val="004568AD"/>
    <w:rsid w:val="00460B90"/>
    <w:rsid w:val="004D22A8"/>
    <w:rsid w:val="004D4077"/>
    <w:rsid w:val="004E1FC4"/>
    <w:rsid w:val="004E4535"/>
    <w:rsid w:val="00503387"/>
    <w:rsid w:val="005036B1"/>
    <w:rsid w:val="00503ACB"/>
    <w:rsid w:val="00521844"/>
    <w:rsid w:val="00535D9D"/>
    <w:rsid w:val="005834CF"/>
    <w:rsid w:val="005950E0"/>
    <w:rsid w:val="005D3EB9"/>
    <w:rsid w:val="005F7738"/>
    <w:rsid w:val="00600E19"/>
    <w:rsid w:val="0060299E"/>
    <w:rsid w:val="00653A8B"/>
    <w:rsid w:val="006776AE"/>
    <w:rsid w:val="006823D6"/>
    <w:rsid w:val="006879E2"/>
    <w:rsid w:val="006A6ECB"/>
    <w:rsid w:val="006B7FCE"/>
    <w:rsid w:val="006C285D"/>
    <w:rsid w:val="006E56BF"/>
    <w:rsid w:val="00707A97"/>
    <w:rsid w:val="00733973"/>
    <w:rsid w:val="00744E7C"/>
    <w:rsid w:val="007503F0"/>
    <w:rsid w:val="00753802"/>
    <w:rsid w:val="007563D8"/>
    <w:rsid w:val="00764FB1"/>
    <w:rsid w:val="0077386A"/>
    <w:rsid w:val="007868EB"/>
    <w:rsid w:val="00790F16"/>
    <w:rsid w:val="00795667"/>
    <w:rsid w:val="007B7FB8"/>
    <w:rsid w:val="007D6338"/>
    <w:rsid w:val="007D718C"/>
    <w:rsid w:val="007E19AF"/>
    <w:rsid w:val="0081522C"/>
    <w:rsid w:val="0082252E"/>
    <w:rsid w:val="0084418E"/>
    <w:rsid w:val="0084424C"/>
    <w:rsid w:val="00870271"/>
    <w:rsid w:val="00872907"/>
    <w:rsid w:val="00873BA1"/>
    <w:rsid w:val="00890FFD"/>
    <w:rsid w:val="00891CD6"/>
    <w:rsid w:val="008A784E"/>
    <w:rsid w:val="008E1B20"/>
    <w:rsid w:val="008E7E67"/>
    <w:rsid w:val="008F1817"/>
    <w:rsid w:val="008F7548"/>
    <w:rsid w:val="00920ACE"/>
    <w:rsid w:val="00921C04"/>
    <w:rsid w:val="00952FC6"/>
    <w:rsid w:val="00955C28"/>
    <w:rsid w:val="00963F9C"/>
    <w:rsid w:val="0097494D"/>
    <w:rsid w:val="009E67AD"/>
    <w:rsid w:val="009E6A4C"/>
    <w:rsid w:val="009E6FB4"/>
    <w:rsid w:val="00A0516B"/>
    <w:rsid w:val="00A06534"/>
    <w:rsid w:val="00A102FA"/>
    <w:rsid w:val="00A23DEE"/>
    <w:rsid w:val="00A35E11"/>
    <w:rsid w:val="00A45AE7"/>
    <w:rsid w:val="00A53745"/>
    <w:rsid w:val="00A62261"/>
    <w:rsid w:val="00A72B1D"/>
    <w:rsid w:val="00A80BDD"/>
    <w:rsid w:val="00AA33CC"/>
    <w:rsid w:val="00AA5CBC"/>
    <w:rsid w:val="00AC3ABE"/>
    <w:rsid w:val="00AD63FB"/>
    <w:rsid w:val="00AE4291"/>
    <w:rsid w:val="00AF1D21"/>
    <w:rsid w:val="00B00DB0"/>
    <w:rsid w:val="00B01B96"/>
    <w:rsid w:val="00B02014"/>
    <w:rsid w:val="00B10115"/>
    <w:rsid w:val="00B20238"/>
    <w:rsid w:val="00B53FA9"/>
    <w:rsid w:val="00B66D0A"/>
    <w:rsid w:val="00B75BFC"/>
    <w:rsid w:val="00B86A1F"/>
    <w:rsid w:val="00BB49B9"/>
    <w:rsid w:val="00BB4B8B"/>
    <w:rsid w:val="00BE10C9"/>
    <w:rsid w:val="00BF2401"/>
    <w:rsid w:val="00BF2F75"/>
    <w:rsid w:val="00BF7C95"/>
    <w:rsid w:val="00C16664"/>
    <w:rsid w:val="00C2778F"/>
    <w:rsid w:val="00C302E5"/>
    <w:rsid w:val="00C93802"/>
    <w:rsid w:val="00CD61CA"/>
    <w:rsid w:val="00CE6E07"/>
    <w:rsid w:val="00D033A7"/>
    <w:rsid w:val="00D16DBD"/>
    <w:rsid w:val="00D205D1"/>
    <w:rsid w:val="00D25EAE"/>
    <w:rsid w:val="00D61F0C"/>
    <w:rsid w:val="00D63DCE"/>
    <w:rsid w:val="00D73C91"/>
    <w:rsid w:val="00D87987"/>
    <w:rsid w:val="00DB38F0"/>
    <w:rsid w:val="00DE18DA"/>
    <w:rsid w:val="00DE245B"/>
    <w:rsid w:val="00E06BA5"/>
    <w:rsid w:val="00E308D3"/>
    <w:rsid w:val="00E36F7A"/>
    <w:rsid w:val="00E41CF9"/>
    <w:rsid w:val="00E70783"/>
    <w:rsid w:val="00EB319C"/>
    <w:rsid w:val="00EE1331"/>
    <w:rsid w:val="00EE17E1"/>
    <w:rsid w:val="00EE59D1"/>
    <w:rsid w:val="00EF2199"/>
    <w:rsid w:val="00EF613C"/>
    <w:rsid w:val="00F112DD"/>
    <w:rsid w:val="00F20496"/>
    <w:rsid w:val="00F2317F"/>
    <w:rsid w:val="00F26390"/>
    <w:rsid w:val="00F34086"/>
    <w:rsid w:val="00F358BB"/>
    <w:rsid w:val="00F54CBA"/>
    <w:rsid w:val="00F65668"/>
    <w:rsid w:val="00F911FB"/>
    <w:rsid w:val="00F91C16"/>
    <w:rsid w:val="00FB5197"/>
    <w:rsid w:val="00FE2981"/>
    <w:rsid w:val="00FF2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F20E"/>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1AEB"/>
    <w:rPr>
      <w:color w:val="605E5C"/>
      <w:shd w:val="clear" w:color="auto" w:fill="E1DFDD"/>
    </w:rPr>
  </w:style>
  <w:style w:type="character" w:customStyle="1" w:styleId="ui-provider">
    <w:name w:val="ui-provider"/>
    <w:basedOn w:val="DefaultParagraphFont"/>
    <w:rsid w:val="003C3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692">
      <w:bodyDiv w:val="1"/>
      <w:marLeft w:val="0"/>
      <w:marRight w:val="0"/>
      <w:marTop w:val="0"/>
      <w:marBottom w:val="0"/>
      <w:divBdr>
        <w:top w:val="none" w:sz="0" w:space="0" w:color="auto"/>
        <w:left w:val="none" w:sz="0" w:space="0" w:color="auto"/>
        <w:bottom w:val="none" w:sz="0" w:space="0" w:color="auto"/>
        <w:right w:val="none" w:sz="0" w:space="0" w:color="auto"/>
      </w:divBdr>
      <w:divsChild>
        <w:div w:id="538857337">
          <w:marLeft w:val="360"/>
          <w:marRight w:val="0"/>
          <w:marTop w:val="200"/>
          <w:marBottom w:val="0"/>
          <w:divBdr>
            <w:top w:val="none" w:sz="0" w:space="0" w:color="auto"/>
            <w:left w:val="none" w:sz="0" w:space="0" w:color="auto"/>
            <w:bottom w:val="none" w:sz="0" w:space="0" w:color="auto"/>
            <w:right w:val="none" w:sz="0" w:space="0" w:color="auto"/>
          </w:divBdr>
        </w:div>
      </w:divsChild>
    </w:div>
    <w:div w:id="176507979">
      <w:bodyDiv w:val="1"/>
      <w:marLeft w:val="0"/>
      <w:marRight w:val="0"/>
      <w:marTop w:val="0"/>
      <w:marBottom w:val="0"/>
      <w:divBdr>
        <w:top w:val="none" w:sz="0" w:space="0" w:color="auto"/>
        <w:left w:val="none" w:sz="0" w:space="0" w:color="auto"/>
        <w:bottom w:val="none" w:sz="0" w:space="0" w:color="auto"/>
        <w:right w:val="none" w:sz="0" w:space="0" w:color="auto"/>
      </w:divBdr>
    </w:div>
    <w:div w:id="234054483">
      <w:bodyDiv w:val="1"/>
      <w:marLeft w:val="0"/>
      <w:marRight w:val="0"/>
      <w:marTop w:val="0"/>
      <w:marBottom w:val="0"/>
      <w:divBdr>
        <w:top w:val="none" w:sz="0" w:space="0" w:color="auto"/>
        <w:left w:val="none" w:sz="0" w:space="0" w:color="auto"/>
        <w:bottom w:val="none" w:sz="0" w:space="0" w:color="auto"/>
        <w:right w:val="none" w:sz="0" w:space="0" w:color="auto"/>
      </w:divBdr>
    </w:div>
    <w:div w:id="8608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hyperlink" Target="https://www.google.co.uk/url?sa=t&amp;rct=j&amp;q=&amp;esrc=s&amp;source=web&amp;cd=&amp;ved=2ahUKEwiuvuWypZSFAxXYZ0EAHe3yC8EQFnoECBIQAQ&amp;url=https%3A%2F%2Fdemocracy.edinburgh.gov.uk%2FmgConvert2PDF.aspx%3FID%3D55090&amp;usg=AOvVaw2rjzDzAiVhUVNzhCuKkiw1&amp;opi=89978449" TargetMode="External"/><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emf"/><Relationship Id="rId17" Type="http://schemas.openxmlformats.org/officeDocument/2006/relationships/hyperlink" Target="https://www.google.co.uk/url?sa=t&amp;rct=j&amp;q=&amp;esrc=s&amp;source=web&amp;cd=&amp;ved=2ahUKEwiuvuWypZSFAxXYZ0EAHe3yC8EQFnoECBIQAQ&amp;url=https%3A%2F%2Fdemocracy.edinburgh.gov.uk%2FmgConvert2PDF.aspx%3FID%3D55090&amp;usg=AOvVaw2rjzDzAiVhUVNzhCuKkiw1&amp;opi=89978449" TargetMode="External"/><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hyperlink" Target="https://www.eventbrite.co.uk/e/disclosure-scotland-act-consultation-spring-2024-tickets-858736653447?aff=oddtdtcreator"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gov.scot/publications/national-good-food-nation-plan-consultation-document/pag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C345-2F6B-4AF0-98EA-79CAF0E0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5</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25</cp:revision>
  <cp:lastPrinted>2019-02-07T09:24:00Z</cp:lastPrinted>
  <dcterms:created xsi:type="dcterms:W3CDTF">2024-03-28T11:43:00Z</dcterms:created>
  <dcterms:modified xsi:type="dcterms:W3CDTF">2024-06-04T15:15:00Z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-1253316410</vt:i4>
  </property>
  <property fmtid="{D5CDD505-2E9C-101B-9397-08002B2CF9AE}" pid="3" name="_NewReviewCycle">
    <vt:lpwstr/>
  </property>
  <property fmtid="{D5CDD505-2E9C-101B-9397-08002B2CF9AE}" pid="4" name="_EmailSubject">
    <vt:lpwstr>CPP Board Papers </vt:lpwstr>
  </property>
  <property fmtid="{D5CDD505-2E9C-101B-9397-08002B2CF9AE}" pid="5" name="_AuthorEmail">
    <vt:lpwstr>Rebekah.Sullivan@midlothian.gov.uk</vt:lpwstr>
  </property>
  <property fmtid="{D5CDD505-2E9C-101B-9397-08002B2CF9AE}" pid="6" name="_AuthorEmailDisplayName">
    <vt:lpwstr>Rebekah Sullivan</vt:lpwstr>
  </property>
  <property fmtid="{D5CDD505-2E9C-101B-9397-08002B2CF9AE}" pid="7" name="_PreviousAdHocReviewCycleID">
    <vt:i4>601775749</vt:i4>
  </property>
  <property fmtid="{D5CDD505-2E9C-101B-9397-08002B2CF9AE}" pid="8" name="_ReviewingToolsShownOnce">
    <vt:lpwstr/>
  </property>
</Properties>
</file>