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BC1B" w14:textId="4583F779" w:rsidR="00EF613C" w:rsidRPr="003A503E" w:rsidRDefault="008A784E" w:rsidP="008A784E">
      <w:pPr>
        <w:jc w:val="center"/>
        <w:rPr>
          <w:rFonts w:ascii="Arial" w:hAnsi="Arial" w:cs="Arial"/>
          <w:sz w:val="24"/>
          <w:szCs w:val="24"/>
        </w:rPr>
      </w:pPr>
      <w:r>
        <w:rPr>
          <w:noProof/>
        </w:rPr>
        <w:drawing>
          <wp:anchor distT="0" distB="0" distL="114300" distR="114300" simplePos="0" relativeHeight="251659264" behindDoc="0" locked="0" layoutInCell="1" allowOverlap="1" wp14:anchorId="58A4C3A6" wp14:editId="44E24967">
            <wp:simplePos x="0" y="0"/>
            <wp:positionH relativeFrom="margin">
              <wp:align>center</wp:align>
            </wp:positionH>
            <wp:positionV relativeFrom="page">
              <wp:posOffset>46990</wp:posOffset>
            </wp:positionV>
            <wp:extent cx="5331460" cy="2535555"/>
            <wp:effectExtent l="0" t="0" r="0" b="0"/>
            <wp:wrapSquare wrapText="bothSides"/>
            <wp:docPr id="1109068818" name="Picture 1" descr="A group of logo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68818" name="Picture 1" descr="A group of logos and symbols&#10;&#10;Description automatically generated"/>
                    <pic:cNvPicPr>
                      <a:picLocks noChangeAspect="1" noChangeArrowheads="1"/>
                    </pic:cNvPicPr>
                  </pic:nvPicPr>
                  <pic:blipFill rotWithShape="1">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l="41535" t="33846" r="5376" b="30420"/>
                    <a:stretch/>
                  </pic:blipFill>
                  <pic:spPr bwMode="auto">
                    <a:xfrm>
                      <a:off x="0" y="0"/>
                      <a:ext cx="5331460" cy="2535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5668">
        <w:rPr>
          <w:rFonts w:ascii="Arial" w:hAnsi="Arial" w:cs="Arial"/>
          <w:b/>
          <w:sz w:val="24"/>
          <w:szCs w:val="24"/>
        </w:rPr>
        <w:t>Community Planning Partnership Board Meeting</w:t>
      </w:r>
    </w:p>
    <w:p w14:paraId="5F525636" w14:textId="62F92F75" w:rsidR="00EF613C" w:rsidRDefault="00D751B4" w:rsidP="00EF613C">
      <w:pPr>
        <w:spacing w:after="0" w:line="240" w:lineRule="auto"/>
        <w:jc w:val="center"/>
        <w:rPr>
          <w:rFonts w:ascii="Arial" w:hAnsi="Arial" w:cs="Arial"/>
          <w:b/>
          <w:sz w:val="24"/>
          <w:szCs w:val="24"/>
        </w:rPr>
      </w:pPr>
      <w:r>
        <w:rPr>
          <w:rFonts w:ascii="Arial" w:eastAsia="Times New Roman" w:hAnsi="Arial" w:cs="Arial"/>
          <w:b/>
          <w:sz w:val="24"/>
          <w:szCs w:val="24"/>
        </w:rPr>
        <w:t>27</w:t>
      </w:r>
      <w:r w:rsidRPr="00D751B4">
        <w:rPr>
          <w:rFonts w:ascii="Arial" w:eastAsia="Times New Roman" w:hAnsi="Arial" w:cs="Arial"/>
          <w:b/>
          <w:sz w:val="24"/>
          <w:szCs w:val="24"/>
          <w:vertAlign w:val="superscript"/>
        </w:rPr>
        <w:t>th</w:t>
      </w:r>
      <w:r>
        <w:rPr>
          <w:rFonts w:ascii="Arial" w:eastAsia="Times New Roman" w:hAnsi="Arial" w:cs="Arial"/>
          <w:b/>
          <w:sz w:val="24"/>
          <w:szCs w:val="24"/>
        </w:rPr>
        <w:t xml:space="preserve"> March 2025 </w:t>
      </w:r>
      <w:r w:rsidR="00B01B96">
        <w:rPr>
          <w:rFonts w:ascii="Arial" w:hAnsi="Arial" w:cs="Arial"/>
          <w:b/>
          <w:sz w:val="24"/>
          <w:szCs w:val="24"/>
        </w:rPr>
        <w:t xml:space="preserve">at </w:t>
      </w:r>
      <w:r w:rsidR="006B7FCE">
        <w:rPr>
          <w:rFonts w:ascii="Arial" w:hAnsi="Arial" w:cs="Arial"/>
          <w:b/>
          <w:sz w:val="24"/>
          <w:szCs w:val="24"/>
        </w:rPr>
        <w:t>10.00am</w:t>
      </w:r>
      <w:r w:rsidR="00AE4291">
        <w:rPr>
          <w:rFonts w:ascii="Arial" w:hAnsi="Arial" w:cs="Arial"/>
          <w:b/>
          <w:sz w:val="24"/>
          <w:szCs w:val="24"/>
        </w:rPr>
        <w:t xml:space="preserve"> </w:t>
      </w:r>
      <w:r w:rsidR="001662D6">
        <w:rPr>
          <w:rFonts w:ascii="Arial" w:hAnsi="Arial" w:cs="Arial"/>
          <w:b/>
          <w:sz w:val="24"/>
          <w:szCs w:val="24"/>
        </w:rPr>
        <w:t xml:space="preserve">via </w:t>
      </w:r>
      <w:r w:rsidR="0084424C">
        <w:rPr>
          <w:rFonts w:ascii="Arial" w:hAnsi="Arial" w:cs="Arial"/>
          <w:b/>
          <w:sz w:val="24"/>
          <w:szCs w:val="24"/>
        </w:rPr>
        <w:t>Microsoft Teams</w:t>
      </w:r>
    </w:p>
    <w:p w14:paraId="1B425901" w14:textId="77777777" w:rsidR="000D0DDD" w:rsidRDefault="000D0DDD" w:rsidP="00EF613C">
      <w:pPr>
        <w:spacing w:after="0" w:line="240" w:lineRule="auto"/>
        <w:jc w:val="center"/>
        <w:rPr>
          <w:rFonts w:ascii="Arial" w:hAnsi="Arial" w:cs="Arial"/>
          <w:b/>
          <w:sz w:val="24"/>
          <w:szCs w:val="24"/>
        </w:rPr>
      </w:pPr>
    </w:p>
    <w:p w14:paraId="41D6CBF7" w14:textId="17A4362A" w:rsidR="000D0DDD" w:rsidRPr="009C3938" w:rsidRDefault="000D0DDD" w:rsidP="00642545">
      <w:pPr>
        <w:spacing w:after="0" w:line="240" w:lineRule="auto"/>
        <w:rPr>
          <w:rFonts w:ascii="Arial" w:hAnsi="Arial" w:cs="Arial"/>
          <w:bCs/>
        </w:rPr>
      </w:pPr>
      <w:r w:rsidRPr="009C3938">
        <w:rPr>
          <w:rFonts w:ascii="Arial" w:hAnsi="Arial" w:cs="Arial"/>
          <w:b/>
        </w:rPr>
        <w:t>Present –</w:t>
      </w:r>
      <w:r w:rsidR="00D751B4" w:rsidRPr="009C3938">
        <w:rPr>
          <w:rFonts w:ascii="Arial" w:hAnsi="Arial" w:cs="Arial"/>
          <w:b/>
        </w:rPr>
        <w:t xml:space="preserve"> </w:t>
      </w:r>
      <w:r w:rsidR="00D751B4" w:rsidRPr="009C3938">
        <w:rPr>
          <w:rFonts w:ascii="Arial" w:hAnsi="Arial" w:cs="Arial"/>
          <w:bCs/>
        </w:rPr>
        <w:t>Annette Lang,</w:t>
      </w:r>
      <w:r w:rsidR="00FF4D48" w:rsidRPr="009C3938">
        <w:rPr>
          <w:rFonts w:ascii="Arial" w:hAnsi="Arial" w:cs="Arial"/>
          <w:bCs/>
        </w:rPr>
        <w:t xml:space="preserve"> Ann Stewart</w:t>
      </w:r>
      <w:r w:rsidR="00D751B4" w:rsidRPr="009C3938">
        <w:rPr>
          <w:rFonts w:ascii="Arial" w:hAnsi="Arial" w:cs="Arial"/>
          <w:b/>
        </w:rPr>
        <w:t>,</w:t>
      </w:r>
      <w:r w:rsidR="00D751B4" w:rsidRPr="009C3938">
        <w:rPr>
          <w:rFonts w:ascii="Arial" w:hAnsi="Arial" w:cs="Arial"/>
          <w:bCs/>
        </w:rPr>
        <w:t xml:space="preserve"> Elliot Whitsonn, Fiona Kennedy, Fiona Robertson, Grace Vickers, Keith Fisken, Kevin Anderson, Lesley Kelly,</w:t>
      </w:r>
      <w:r w:rsidR="00FF4D48" w:rsidRPr="009C3938">
        <w:rPr>
          <w:rFonts w:ascii="Arial" w:hAnsi="Arial" w:cs="Arial"/>
          <w:bCs/>
        </w:rPr>
        <w:t xml:space="preserve"> </w:t>
      </w:r>
      <w:r w:rsidR="00D751B4" w:rsidRPr="009C3938">
        <w:rPr>
          <w:rFonts w:ascii="Arial" w:hAnsi="Arial" w:cs="Arial"/>
          <w:bCs/>
        </w:rPr>
        <w:t xml:space="preserve">Nick Clater, Rebecca Hilton, Rebecca Hooton, Rebekah Sullivan, Steve Oliver, Steven Young, </w:t>
      </w:r>
      <w:r w:rsidR="00642545">
        <w:rPr>
          <w:rFonts w:ascii="Arial" w:hAnsi="Arial" w:cs="Arial"/>
          <w:bCs/>
        </w:rPr>
        <w:t xml:space="preserve">Cllr </w:t>
      </w:r>
      <w:r w:rsidR="00D751B4" w:rsidRPr="009C3938">
        <w:rPr>
          <w:rFonts w:ascii="Arial" w:hAnsi="Arial" w:cs="Arial"/>
          <w:bCs/>
        </w:rPr>
        <w:t>Willie McEwan, Roddy Henry</w:t>
      </w:r>
      <w:r w:rsidR="00FF4D48" w:rsidRPr="009C3938">
        <w:rPr>
          <w:rFonts w:ascii="Arial" w:hAnsi="Arial" w:cs="Arial"/>
          <w:bCs/>
        </w:rPr>
        <w:t xml:space="preserve">, </w:t>
      </w:r>
      <w:r w:rsidR="00642545">
        <w:rPr>
          <w:rFonts w:ascii="Arial" w:hAnsi="Arial" w:cs="Arial"/>
          <w:bCs/>
        </w:rPr>
        <w:t xml:space="preserve">Cllr </w:t>
      </w:r>
      <w:r w:rsidR="00FF4D48" w:rsidRPr="009C3938">
        <w:rPr>
          <w:rFonts w:ascii="Arial" w:hAnsi="Arial" w:cs="Arial"/>
          <w:bCs/>
        </w:rPr>
        <w:t xml:space="preserve">Kelly Parry, Michelle Strong, </w:t>
      </w:r>
      <w:r w:rsidR="00642545">
        <w:rPr>
          <w:rFonts w:ascii="Arial" w:hAnsi="Arial" w:cs="Arial"/>
          <w:bCs/>
        </w:rPr>
        <w:t xml:space="preserve">Cllr </w:t>
      </w:r>
      <w:r w:rsidR="00FF4D48" w:rsidRPr="009C3938">
        <w:rPr>
          <w:rFonts w:ascii="Arial" w:hAnsi="Arial" w:cs="Arial"/>
          <w:bCs/>
        </w:rPr>
        <w:t>Peter Smaill, George Archibald</w:t>
      </w:r>
      <w:r w:rsidR="0031174B" w:rsidRPr="009C3938">
        <w:rPr>
          <w:rFonts w:ascii="Arial" w:hAnsi="Arial" w:cs="Arial"/>
          <w:bCs/>
        </w:rPr>
        <w:t xml:space="preserve">, Ann Stewart -Kmicha </w:t>
      </w:r>
    </w:p>
    <w:p w14:paraId="41A84E6C" w14:textId="77777777" w:rsidR="00D751B4" w:rsidRPr="009C3938" w:rsidRDefault="00D751B4" w:rsidP="000D0DDD">
      <w:pPr>
        <w:spacing w:after="0" w:line="240" w:lineRule="auto"/>
        <w:jc w:val="center"/>
        <w:rPr>
          <w:rFonts w:ascii="Arial" w:hAnsi="Arial" w:cs="Arial"/>
          <w:b/>
        </w:rPr>
      </w:pPr>
    </w:p>
    <w:p w14:paraId="0285C74A" w14:textId="088D85E3" w:rsidR="008E3C75" w:rsidRPr="009C3938" w:rsidRDefault="000D0DDD" w:rsidP="00642545">
      <w:pPr>
        <w:spacing w:after="0" w:line="240" w:lineRule="auto"/>
        <w:rPr>
          <w:rFonts w:ascii="Arial" w:hAnsi="Arial" w:cs="Arial"/>
          <w:bCs/>
        </w:rPr>
      </w:pPr>
      <w:r w:rsidRPr="009C3938">
        <w:rPr>
          <w:rFonts w:ascii="Arial" w:hAnsi="Arial" w:cs="Arial"/>
          <w:b/>
        </w:rPr>
        <w:t>Apologies –</w:t>
      </w:r>
      <w:r w:rsidR="00D751B4" w:rsidRPr="009C3938">
        <w:rPr>
          <w:rFonts w:ascii="Arial" w:hAnsi="Arial" w:cs="Arial"/>
          <w:b/>
        </w:rPr>
        <w:t xml:space="preserve"> </w:t>
      </w:r>
      <w:r w:rsidR="00D751B4" w:rsidRPr="009C3938">
        <w:rPr>
          <w:rFonts w:ascii="Arial" w:hAnsi="Arial" w:cs="Arial"/>
          <w:bCs/>
        </w:rPr>
        <w:t>Julian Holbrook, Morag Barrow, Michael Jeffrey, Jim Sherval, Nora Ferda-McKay, Jamie Bell, Gill Main, Fiona Wright, Dona Milne, Dave McCallum, Audrey Cumberford</w:t>
      </w:r>
      <w:r w:rsidR="00FF4D48" w:rsidRPr="009C3938">
        <w:rPr>
          <w:rFonts w:ascii="Arial" w:hAnsi="Arial" w:cs="Arial"/>
          <w:bCs/>
        </w:rPr>
        <w:t>, Claire Ross, Lynsey Davidson, Marc Pincome, Penelope Curtis, Sam Carlin</w:t>
      </w:r>
    </w:p>
    <w:p w14:paraId="74C23FF0" w14:textId="7EB85851" w:rsidR="00EE59D1" w:rsidRPr="009C3938" w:rsidRDefault="00EE59D1" w:rsidP="00EF613C">
      <w:pPr>
        <w:spacing w:after="0" w:line="240" w:lineRule="auto"/>
        <w:jc w:val="center"/>
        <w:rPr>
          <w:rFonts w:ascii="Arial" w:hAnsi="Arial" w:cs="Arial"/>
          <w:b/>
        </w:rPr>
      </w:pPr>
    </w:p>
    <w:p w14:paraId="405293D7" w14:textId="77777777" w:rsidR="00D365A0" w:rsidRDefault="00D365A0" w:rsidP="00EF613C">
      <w:pPr>
        <w:spacing w:after="0" w:line="240" w:lineRule="auto"/>
        <w:jc w:val="center"/>
        <w:rPr>
          <w:rFonts w:ascii="Arial" w:hAnsi="Arial" w:cs="Arial"/>
          <w:b/>
          <w:sz w:val="24"/>
          <w:szCs w:val="24"/>
        </w:rPr>
      </w:pPr>
    </w:p>
    <w:tbl>
      <w:tblPr>
        <w:tblStyle w:val="TableGrid"/>
        <w:tblW w:w="9356" w:type="dxa"/>
        <w:tblInd w:w="-147" w:type="dxa"/>
        <w:tblLook w:val="04A0" w:firstRow="1" w:lastRow="0" w:firstColumn="1" w:lastColumn="0" w:noHBand="0" w:noVBand="1"/>
      </w:tblPr>
      <w:tblGrid>
        <w:gridCol w:w="1702"/>
        <w:gridCol w:w="5670"/>
        <w:gridCol w:w="1984"/>
      </w:tblGrid>
      <w:tr w:rsidR="00D365A0" w:rsidRPr="00333769" w14:paraId="5D5C0FD1" w14:textId="77777777" w:rsidTr="00B82966">
        <w:tc>
          <w:tcPr>
            <w:tcW w:w="1702" w:type="dxa"/>
          </w:tcPr>
          <w:p w14:paraId="5295C893" w14:textId="312C4B4D" w:rsidR="00D365A0" w:rsidRPr="00333769" w:rsidRDefault="00D365A0" w:rsidP="00EF613C">
            <w:pPr>
              <w:spacing w:after="0" w:line="240" w:lineRule="auto"/>
              <w:jc w:val="center"/>
              <w:rPr>
                <w:rFonts w:ascii="Arial" w:hAnsi="Arial" w:cs="Arial"/>
                <w:b/>
              </w:rPr>
            </w:pPr>
            <w:r w:rsidRPr="00333769">
              <w:rPr>
                <w:rFonts w:ascii="Arial" w:hAnsi="Arial" w:cs="Arial"/>
                <w:b/>
              </w:rPr>
              <w:t>Agenda Item</w:t>
            </w:r>
          </w:p>
        </w:tc>
        <w:tc>
          <w:tcPr>
            <w:tcW w:w="5670" w:type="dxa"/>
          </w:tcPr>
          <w:p w14:paraId="573CA26B" w14:textId="3FD8EC16" w:rsidR="00D365A0" w:rsidRPr="00333769" w:rsidRDefault="00D365A0" w:rsidP="00EF613C">
            <w:pPr>
              <w:spacing w:after="0" w:line="240" w:lineRule="auto"/>
              <w:jc w:val="center"/>
              <w:rPr>
                <w:rFonts w:ascii="Arial" w:hAnsi="Arial" w:cs="Arial"/>
                <w:b/>
              </w:rPr>
            </w:pPr>
            <w:r w:rsidRPr="00333769">
              <w:rPr>
                <w:rFonts w:ascii="Arial" w:hAnsi="Arial" w:cs="Arial"/>
                <w:b/>
              </w:rPr>
              <w:t>Minutes</w:t>
            </w:r>
          </w:p>
        </w:tc>
        <w:tc>
          <w:tcPr>
            <w:tcW w:w="1984" w:type="dxa"/>
          </w:tcPr>
          <w:p w14:paraId="4C2FB5BE" w14:textId="61D09EB6" w:rsidR="00D365A0" w:rsidRPr="00333769" w:rsidRDefault="00D365A0" w:rsidP="00EF613C">
            <w:pPr>
              <w:spacing w:after="0" w:line="240" w:lineRule="auto"/>
              <w:jc w:val="center"/>
              <w:rPr>
                <w:rFonts w:ascii="Arial" w:hAnsi="Arial" w:cs="Arial"/>
                <w:b/>
              </w:rPr>
            </w:pPr>
            <w:r w:rsidRPr="00333769">
              <w:rPr>
                <w:rFonts w:ascii="Arial" w:hAnsi="Arial" w:cs="Arial"/>
                <w:b/>
              </w:rPr>
              <w:t>Action</w:t>
            </w:r>
          </w:p>
        </w:tc>
      </w:tr>
      <w:tr w:rsidR="00D365A0" w:rsidRPr="00333769" w14:paraId="68B6E620" w14:textId="77777777" w:rsidTr="00B82966">
        <w:tc>
          <w:tcPr>
            <w:tcW w:w="1702" w:type="dxa"/>
          </w:tcPr>
          <w:p w14:paraId="0D9C8CBD" w14:textId="77777777" w:rsidR="00D365A0" w:rsidRPr="00333769" w:rsidRDefault="00D365A0" w:rsidP="00D365A0">
            <w:pPr>
              <w:spacing w:after="0" w:line="240" w:lineRule="auto"/>
              <w:rPr>
                <w:rFonts w:ascii="Arial" w:hAnsi="Arial" w:cs="Arial"/>
                <w:bCs/>
              </w:rPr>
            </w:pPr>
            <w:r w:rsidRPr="00333769">
              <w:rPr>
                <w:rFonts w:ascii="Arial" w:hAnsi="Arial" w:cs="Arial"/>
                <w:bCs/>
              </w:rPr>
              <w:t xml:space="preserve">Approval of minutes </w:t>
            </w:r>
          </w:p>
          <w:p w14:paraId="0AA1595D" w14:textId="3F2B9DDB" w:rsidR="00D365A0" w:rsidRPr="00333769" w:rsidRDefault="00D365A0" w:rsidP="00D365A0">
            <w:pPr>
              <w:spacing w:after="0" w:line="240" w:lineRule="auto"/>
              <w:rPr>
                <w:rFonts w:ascii="Arial" w:hAnsi="Arial" w:cs="Arial"/>
                <w:bCs/>
              </w:rPr>
            </w:pPr>
          </w:p>
        </w:tc>
        <w:tc>
          <w:tcPr>
            <w:tcW w:w="5670" w:type="dxa"/>
          </w:tcPr>
          <w:p w14:paraId="6AEDEAD9" w14:textId="2FED56E7" w:rsidR="00D365A0" w:rsidRPr="00333769" w:rsidRDefault="00D365A0" w:rsidP="00D365A0">
            <w:pPr>
              <w:spacing w:after="0" w:line="240" w:lineRule="auto"/>
              <w:rPr>
                <w:rFonts w:ascii="Arial" w:hAnsi="Arial" w:cs="Arial"/>
                <w:bCs/>
              </w:rPr>
            </w:pPr>
            <w:r w:rsidRPr="00333769">
              <w:rPr>
                <w:rFonts w:ascii="Arial" w:hAnsi="Arial" w:cs="Arial"/>
                <w:bCs/>
              </w:rPr>
              <w:t xml:space="preserve">The board approved previous meeting minutes </w:t>
            </w:r>
          </w:p>
        </w:tc>
        <w:tc>
          <w:tcPr>
            <w:tcW w:w="1984" w:type="dxa"/>
          </w:tcPr>
          <w:p w14:paraId="44576B29" w14:textId="77777777" w:rsidR="00D365A0" w:rsidRPr="00333769" w:rsidRDefault="00D365A0" w:rsidP="00D365A0">
            <w:pPr>
              <w:spacing w:after="0" w:line="240" w:lineRule="auto"/>
              <w:rPr>
                <w:rFonts w:ascii="Arial" w:hAnsi="Arial" w:cs="Arial"/>
                <w:b/>
              </w:rPr>
            </w:pPr>
          </w:p>
        </w:tc>
      </w:tr>
      <w:tr w:rsidR="00260871" w:rsidRPr="00333769" w14:paraId="096A64D1" w14:textId="77777777" w:rsidTr="00B82966">
        <w:tc>
          <w:tcPr>
            <w:tcW w:w="1702" w:type="dxa"/>
          </w:tcPr>
          <w:p w14:paraId="424A73A4" w14:textId="1A26CF54" w:rsidR="00260871" w:rsidRPr="00333769" w:rsidRDefault="00260871" w:rsidP="00D365A0">
            <w:pPr>
              <w:spacing w:after="0" w:line="240" w:lineRule="auto"/>
              <w:rPr>
                <w:rFonts w:ascii="Arial" w:hAnsi="Arial" w:cs="Arial"/>
                <w:bCs/>
              </w:rPr>
            </w:pPr>
            <w:r w:rsidRPr="00333769">
              <w:rPr>
                <w:rFonts w:ascii="Arial" w:hAnsi="Arial" w:cs="Arial"/>
                <w:bCs/>
              </w:rPr>
              <w:t xml:space="preserve">Action Log </w:t>
            </w:r>
          </w:p>
        </w:tc>
        <w:tc>
          <w:tcPr>
            <w:tcW w:w="5670" w:type="dxa"/>
          </w:tcPr>
          <w:p w14:paraId="3D432356" w14:textId="605D9C3E" w:rsidR="00260871" w:rsidRPr="00333769" w:rsidRDefault="0031174B" w:rsidP="00E9016B">
            <w:pPr>
              <w:rPr>
                <w:rFonts w:ascii="Arial" w:hAnsi="Arial" w:cs="Arial"/>
                <w:bCs/>
              </w:rPr>
            </w:pPr>
            <w:r w:rsidRPr="00333769">
              <w:rPr>
                <w:rFonts w:ascii="Arial" w:hAnsi="Arial" w:cs="Arial"/>
                <w:bCs/>
              </w:rPr>
              <w:t xml:space="preserve">Annette Lang (AL) provided a review of action log and </w:t>
            </w:r>
            <w:r w:rsidR="00642545" w:rsidRPr="00333769">
              <w:rPr>
                <w:rFonts w:ascii="Arial" w:hAnsi="Arial" w:cs="Arial"/>
                <w:bCs/>
              </w:rPr>
              <w:t>updates</w:t>
            </w:r>
            <w:r w:rsidR="00642545">
              <w:rPr>
                <w:rFonts w:ascii="Arial" w:hAnsi="Arial" w:cs="Arial"/>
                <w:bCs/>
              </w:rPr>
              <w:t>; this will be attached with the minutes.</w:t>
            </w:r>
          </w:p>
        </w:tc>
        <w:tc>
          <w:tcPr>
            <w:tcW w:w="1984" w:type="dxa"/>
          </w:tcPr>
          <w:p w14:paraId="6495EB7F" w14:textId="77777777" w:rsidR="0031174B" w:rsidRPr="00333769" w:rsidRDefault="0031174B" w:rsidP="00D365A0">
            <w:pPr>
              <w:spacing w:after="0" w:line="240" w:lineRule="auto"/>
              <w:rPr>
                <w:rFonts w:ascii="Arial" w:hAnsi="Arial" w:cs="Arial"/>
                <w:b/>
              </w:rPr>
            </w:pPr>
          </w:p>
          <w:p w14:paraId="2EB7C49D" w14:textId="72493690" w:rsidR="0031174B" w:rsidRPr="00333769" w:rsidRDefault="0031174B" w:rsidP="00D365A0">
            <w:pPr>
              <w:spacing w:after="0" w:line="240" w:lineRule="auto"/>
              <w:rPr>
                <w:rFonts w:ascii="Arial" w:hAnsi="Arial" w:cs="Arial"/>
                <w:b/>
              </w:rPr>
            </w:pPr>
            <w:r w:rsidRPr="00333769">
              <w:rPr>
                <w:rFonts w:ascii="Arial" w:hAnsi="Arial" w:cs="Arial"/>
                <w:b/>
              </w:rPr>
              <w:t>AL</w:t>
            </w:r>
          </w:p>
          <w:p w14:paraId="53AF5C07" w14:textId="77777777" w:rsidR="0031174B" w:rsidRPr="00333769" w:rsidRDefault="0031174B" w:rsidP="00D365A0">
            <w:pPr>
              <w:spacing w:after="0" w:line="240" w:lineRule="auto"/>
              <w:rPr>
                <w:rFonts w:ascii="Arial" w:hAnsi="Arial" w:cs="Arial"/>
                <w:b/>
              </w:rPr>
            </w:pPr>
          </w:p>
        </w:tc>
      </w:tr>
      <w:tr w:rsidR="00A96D5D" w:rsidRPr="00333769" w14:paraId="476445F1" w14:textId="77777777" w:rsidTr="00B82966">
        <w:tc>
          <w:tcPr>
            <w:tcW w:w="1702" w:type="dxa"/>
          </w:tcPr>
          <w:p w14:paraId="2E25C7CE" w14:textId="353E16E2" w:rsidR="00A96D5D" w:rsidRPr="00333769" w:rsidRDefault="00A96D5D" w:rsidP="00D365A0">
            <w:pPr>
              <w:spacing w:after="0" w:line="240" w:lineRule="auto"/>
              <w:rPr>
                <w:rFonts w:ascii="Arial" w:hAnsi="Arial" w:cs="Arial"/>
                <w:bCs/>
              </w:rPr>
            </w:pPr>
            <w:r w:rsidRPr="00333769">
              <w:rPr>
                <w:rFonts w:ascii="Arial" w:hAnsi="Arial" w:cs="Arial"/>
                <w:bCs/>
              </w:rPr>
              <w:t xml:space="preserve">CPWG update </w:t>
            </w:r>
          </w:p>
        </w:tc>
        <w:tc>
          <w:tcPr>
            <w:tcW w:w="5670" w:type="dxa"/>
          </w:tcPr>
          <w:p w14:paraId="7161B178" w14:textId="5ACB762B" w:rsidR="00B47C70" w:rsidRPr="00333769" w:rsidRDefault="004B4F64" w:rsidP="00D81E63">
            <w:pPr>
              <w:rPr>
                <w:rFonts w:ascii="Arial" w:hAnsi="Arial" w:cs="Arial"/>
              </w:rPr>
            </w:pPr>
            <w:r w:rsidRPr="00333769">
              <w:rPr>
                <w:rFonts w:ascii="Arial" w:hAnsi="Arial" w:cs="Arial"/>
              </w:rPr>
              <w:t xml:space="preserve">Lesley Kelly advised of two asks from the group. </w:t>
            </w:r>
          </w:p>
          <w:p w14:paraId="5876A1A8" w14:textId="6E245FFD" w:rsidR="004B4F64" w:rsidRPr="00333769" w:rsidRDefault="00642545" w:rsidP="00D81E63">
            <w:pPr>
              <w:rPr>
                <w:rFonts w:ascii="Arial" w:hAnsi="Arial" w:cs="Arial"/>
              </w:rPr>
            </w:pPr>
            <w:r>
              <w:rPr>
                <w:rFonts w:ascii="Arial" w:hAnsi="Arial" w:cs="Arial"/>
              </w:rPr>
              <w:t xml:space="preserve">The </w:t>
            </w:r>
            <w:r w:rsidR="004B4F64" w:rsidRPr="00333769">
              <w:rPr>
                <w:rFonts w:ascii="Arial" w:hAnsi="Arial" w:cs="Arial"/>
              </w:rPr>
              <w:t xml:space="preserve">Subgroup paper has been circulated and a couple of </w:t>
            </w:r>
            <w:r>
              <w:rPr>
                <w:rFonts w:ascii="Arial" w:hAnsi="Arial" w:cs="Arial"/>
              </w:rPr>
              <w:t xml:space="preserve">areas of work require </w:t>
            </w:r>
            <w:r w:rsidR="004B4F64" w:rsidRPr="00333769">
              <w:rPr>
                <w:rFonts w:ascii="Arial" w:hAnsi="Arial" w:cs="Arial"/>
              </w:rPr>
              <w:t>a reporting</w:t>
            </w:r>
            <w:r>
              <w:rPr>
                <w:rFonts w:ascii="Arial" w:hAnsi="Arial" w:cs="Arial"/>
              </w:rPr>
              <w:t xml:space="preserve"> and </w:t>
            </w:r>
            <w:r w:rsidR="00D908D7">
              <w:rPr>
                <w:rFonts w:ascii="Arial" w:hAnsi="Arial" w:cs="Arial"/>
              </w:rPr>
              <w:t>scrutiny</w:t>
            </w:r>
            <w:r w:rsidR="004B4F64" w:rsidRPr="00333769">
              <w:rPr>
                <w:rFonts w:ascii="Arial" w:hAnsi="Arial" w:cs="Arial"/>
              </w:rPr>
              <w:t xml:space="preserve"> line within the </w:t>
            </w:r>
            <w:r>
              <w:rPr>
                <w:rFonts w:ascii="Arial" w:hAnsi="Arial" w:cs="Arial"/>
              </w:rPr>
              <w:t xml:space="preserve">community </w:t>
            </w:r>
            <w:r w:rsidR="004B4F64" w:rsidRPr="00333769">
              <w:rPr>
                <w:rFonts w:ascii="Arial" w:hAnsi="Arial" w:cs="Arial"/>
              </w:rPr>
              <w:t>planning group structure, first was resettlement steering group.  Trauma informed practice group and equally safe steering group to be brought to working group</w:t>
            </w:r>
            <w:r>
              <w:rPr>
                <w:rFonts w:ascii="Arial" w:hAnsi="Arial" w:cs="Arial"/>
              </w:rPr>
              <w:t>.</w:t>
            </w:r>
          </w:p>
          <w:p w14:paraId="48E4809A" w14:textId="0A2B4A82" w:rsidR="008139B9" w:rsidRPr="00333769" w:rsidRDefault="00642545" w:rsidP="00D81E63">
            <w:pPr>
              <w:rPr>
                <w:rFonts w:ascii="Arial" w:hAnsi="Arial" w:cs="Arial"/>
              </w:rPr>
            </w:pPr>
            <w:r>
              <w:rPr>
                <w:rFonts w:ascii="Arial" w:hAnsi="Arial" w:cs="Arial"/>
              </w:rPr>
              <w:t xml:space="preserve">It was pointed out that going forward we may require </w:t>
            </w:r>
            <w:r w:rsidR="00D908D7">
              <w:rPr>
                <w:rFonts w:ascii="Arial" w:hAnsi="Arial" w:cs="Arial"/>
              </w:rPr>
              <w:t xml:space="preserve">a </w:t>
            </w:r>
            <w:r w:rsidR="004F30A6" w:rsidRPr="00333769">
              <w:rPr>
                <w:rFonts w:ascii="Arial" w:hAnsi="Arial" w:cs="Arial"/>
              </w:rPr>
              <w:t>criterion</w:t>
            </w:r>
            <w:r w:rsidR="004B4F64" w:rsidRPr="00333769">
              <w:rPr>
                <w:rFonts w:ascii="Arial" w:hAnsi="Arial" w:cs="Arial"/>
              </w:rPr>
              <w:t xml:space="preserve"> for </w:t>
            </w:r>
            <w:r>
              <w:rPr>
                <w:rFonts w:ascii="Arial" w:hAnsi="Arial" w:cs="Arial"/>
              </w:rPr>
              <w:t>work</w:t>
            </w:r>
            <w:r w:rsidR="004B4F64" w:rsidRPr="00333769">
              <w:rPr>
                <w:rFonts w:ascii="Arial" w:hAnsi="Arial" w:cs="Arial"/>
              </w:rPr>
              <w:t xml:space="preserve"> coming to community planning working group</w:t>
            </w:r>
            <w:r w:rsidR="008139B9" w:rsidRPr="00333769">
              <w:rPr>
                <w:rFonts w:ascii="Arial" w:hAnsi="Arial" w:cs="Arial"/>
              </w:rPr>
              <w:t xml:space="preserve">, rather than existing </w:t>
            </w:r>
            <w:r w:rsidR="00D908D7" w:rsidRPr="00333769">
              <w:rPr>
                <w:rFonts w:ascii="Arial" w:hAnsi="Arial" w:cs="Arial"/>
              </w:rPr>
              <w:t>subgroups</w:t>
            </w:r>
            <w:r>
              <w:rPr>
                <w:rFonts w:ascii="Arial" w:hAnsi="Arial" w:cs="Arial"/>
              </w:rPr>
              <w:t>.</w:t>
            </w:r>
          </w:p>
          <w:p w14:paraId="5C015206" w14:textId="15BB2E9F" w:rsidR="008139B9" w:rsidRPr="00333769" w:rsidRDefault="008139B9" w:rsidP="00D81E63">
            <w:pPr>
              <w:rPr>
                <w:rFonts w:ascii="Arial" w:hAnsi="Arial" w:cs="Arial"/>
              </w:rPr>
            </w:pPr>
            <w:r w:rsidRPr="00333769">
              <w:rPr>
                <w:rFonts w:ascii="Arial" w:hAnsi="Arial" w:cs="Arial"/>
              </w:rPr>
              <w:t xml:space="preserve">Grace Vickers (GV) suggested this could be built into self-evaluation plan. To give more clarity and declutter items being discussed in multiple places. </w:t>
            </w:r>
          </w:p>
          <w:p w14:paraId="36B397B0" w14:textId="48D82370" w:rsidR="004B4F64" w:rsidRPr="00333769" w:rsidRDefault="008139B9" w:rsidP="00D81E63">
            <w:pPr>
              <w:rPr>
                <w:rFonts w:ascii="Arial" w:hAnsi="Arial" w:cs="Arial"/>
              </w:rPr>
            </w:pPr>
            <w:r w:rsidRPr="00333769">
              <w:rPr>
                <w:rFonts w:ascii="Arial" w:hAnsi="Arial" w:cs="Arial"/>
              </w:rPr>
              <w:t xml:space="preserve">LK raised the other discussion point </w:t>
            </w:r>
            <w:r w:rsidR="00642545">
              <w:rPr>
                <w:rFonts w:ascii="Arial" w:hAnsi="Arial" w:cs="Arial"/>
              </w:rPr>
              <w:t xml:space="preserve">which </w:t>
            </w:r>
            <w:r w:rsidR="00D908D7">
              <w:rPr>
                <w:rFonts w:ascii="Arial" w:hAnsi="Arial" w:cs="Arial"/>
              </w:rPr>
              <w:t xml:space="preserve">was </w:t>
            </w:r>
            <w:r w:rsidR="00D908D7" w:rsidRPr="00333769">
              <w:rPr>
                <w:rFonts w:ascii="Arial" w:hAnsi="Arial" w:cs="Arial"/>
              </w:rPr>
              <w:t>the</w:t>
            </w:r>
            <w:r w:rsidRPr="00333769">
              <w:rPr>
                <w:rFonts w:ascii="Arial" w:hAnsi="Arial" w:cs="Arial"/>
              </w:rPr>
              <w:t xml:space="preserve"> use of AI and the increase in AI note takers being sent to meetings. </w:t>
            </w:r>
            <w:r w:rsidR="00642545">
              <w:rPr>
                <w:rFonts w:ascii="Arial" w:hAnsi="Arial" w:cs="Arial"/>
              </w:rPr>
              <w:t>There was concern</w:t>
            </w:r>
            <w:r w:rsidRPr="00333769">
              <w:rPr>
                <w:rFonts w:ascii="Arial" w:hAnsi="Arial" w:cs="Arial"/>
              </w:rPr>
              <w:t xml:space="preserve"> with the use of this due to </w:t>
            </w:r>
            <w:r w:rsidRPr="00333769">
              <w:rPr>
                <w:rFonts w:ascii="Arial" w:hAnsi="Arial" w:cs="Arial"/>
              </w:rPr>
              <w:lastRenderedPageBreak/>
              <w:t xml:space="preserve">the ability of them sending a verbatim account of meeting to all attendees/invitees. </w:t>
            </w:r>
            <w:r w:rsidR="00642545">
              <w:rPr>
                <w:rFonts w:ascii="Arial" w:hAnsi="Arial" w:cs="Arial"/>
              </w:rPr>
              <w:t>Concerns</w:t>
            </w:r>
            <w:r w:rsidRPr="00333769">
              <w:rPr>
                <w:rFonts w:ascii="Arial" w:hAnsi="Arial" w:cs="Arial"/>
              </w:rPr>
              <w:t xml:space="preserve"> around this are in terms of confidentiality, </w:t>
            </w:r>
            <w:r w:rsidR="00642545">
              <w:rPr>
                <w:rFonts w:ascii="Arial" w:hAnsi="Arial" w:cs="Arial"/>
              </w:rPr>
              <w:t>i</w:t>
            </w:r>
            <w:r w:rsidRPr="00333769">
              <w:rPr>
                <w:rFonts w:ascii="Arial" w:hAnsi="Arial" w:cs="Arial"/>
              </w:rPr>
              <w:t>nformation can be uploaded to cloud for training purposes so potential data breaches. One of the difficulties is that new technology which is embedded in Microsoft which could result in people doing th</w:t>
            </w:r>
            <w:r w:rsidR="00642545">
              <w:rPr>
                <w:rFonts w:ascii="Arial" w:hAnsi="Arial" w:cs="Arial"/>
              </w:rPr>
              <w:t>at</w:t>
            </w:r>
            <w:r w:rsidRPr="00333769">
              <w:rPr>
                <w:rFonts w:ascii="Arial" w:hAnsi="Arial" w:cs="Arial"/>
              </w:rPr>
              <w:t xml:space="preserve"> unintentionally without appropriate training. </w:t>
            </w:r>
          </w:p>
          <w:p w14:paraId="5ADFAE30" w14:textId="1CD613E6" w:rsidR="00E45C06" w:rsidRPr="00333769" w:rsidRDefault="00993BD9" w:rsidP="00D81E63">
            <w:pPr>
              <w:rPr>
                <w:rFonts w:ascii="Arial" w:hAnsi="Arial" w:cs="Arial"/>
              </w:rPr>
            </w:pPr>
            <w:r w:rsidRPr="00333769">
              <w:rPr>
                <w:rFonts w:ascii="Arial" w:hAnsi="Arial" w:cs="Arial"/>
              </w:rPr>
              <w:t>Planning group is asking for what the protocol should be at present</w:t>
            </w:r>
            <w:r w:rsidR="0084679B" w:rsidRPr="00333769">
              <w:rPr>
                <w:rFonts w:ascii="Arial" w:hAnsi="Arial" w:cs="Arial"/>
              </w:rPr>
              <w:t>.</w:t>
            </w:r>
          </w:p>
          <w:p w14:paraId="5C6524F6" w14:textId="3DDFA62B" w:rsidR="009C3938" w:rsidRPr="00333769" w:rsidRDefault="00E45C06" w:rsidP="00D81E63">
            <w:pPr>
              <w:rPr>
                <w:rFonts w:ascii="Arial" w:hAnsi="Arial" w:cs="Arial"/>
              </w:rPr>
            </w:pPr>
            <w:r w:rsidRPr="00333769">
              <w:rPr>
                <w:rFonts w:ascii="Arial" w:hAnsi="Arial" w:cs="Arial"/>
              </w:rPr>
              <w:t xml:space="preserve">GV advised that a decision was made at public protection community that AI cannot be in that space and welcome protocol across full </w:t>
            </w:r>
            <w:r w:rsidR="00D908D7">
              <w:rPr>
                <w:rFonts w:ascii="Arial" w:hAnsi="Arial" w:cs="Arial"/>
              </w:rPr>
              <w:t>CPP.</w:t>
            </w:r>
          </w:p>
          <w:p w14:paraId="255FA181" w14:textId="56AB8DAF" w:rsidR="00E45C06" w:rsidRPr="00333769" w:rsidRDefault="009C3938" w:rsidP="00D81E63">
            <w:pPr>
              <w:rPr>
                <w:rFonts w:ascii="Arial" w:hAnsi="Arial" w:cs="Arial"/>
              </w:rPr>
            </w:pPr>
            <w:r w:rsidRPr="00333769">
              <w:rPr>
                <w:rFonts w:ascii="Arial" w:hAnsi="Arial" w:cs="Arial"/>
              </w:rPr>
              <w:t>AL advised as it will take time for RS to get the protocol produced, on approval from the chair for the purposes of the minute that we will not be using AI notetaker in any of the community planning forums.</w:t>
            </w:r>
            <w:r w:rsidR="00E45C06" w:rsidRPr="00333769">
              <w:rPr>
                <w:rFonts w:ascii="Arial" w:hAnsi="Arial" w:cs="Arial"/>
              </w:rPr>
              <w:t xml:space="preserve"> </w:t>
            </w:r>
          </w:p>
          <w:p w14:paraId="7A6EEE51" w14:textId="4499DB66" w:rsidR="00F54C84" w:rsidRPr="0084679B" w:rsidRDefault="00D81E63" w:rsidP="0084679B">
            <w:pPr>
              <w:rPr>
                <w:rFonts w:ascii="Arial" w:hAnsi="Arial" w:cs="Arial"/>
              </w:rPr>
            </w:pPr>
            <w:r w:rsidRPr="00333769">
              <w:rPr>
                <w:rFonts w:ascii="Arial" w:hAnsi="Arial" w:cs="Arial"/>
              </w:rPr>
              <w:t xml:space="preserve">ASK </w:t>
            </w:r>
            <w:r w:rsidR="009C3938" w:rsidRPr="00333769">
              <w:rPr>
                <w:rFonts w:ascii="Arial" w:hAnsi="Arial" w:cs="Arial"/>
              </w:rPr>
              <w:t>asked to</w:t>
            </w:r>
            <w:r w:rsidRPr="00333769">
              <w:rPr>
                <w:rFonts w:ascii="Arial" w:hAnsi="Arial" w:cs="Arial"/>
              </w:rPr>
              <w:t xml:space="preserve"> highlight TSI merg</w:t>
            </w:r>
            <w:r w:rsidR="0084679B">
              <w:rPr>
                <w:rFonts w:ascii="Arial" w:hAnsi="Arial" w:cs="Arial"/>
              </w:rPr>
              <w:t xml:space="preserve">er and will be </w:t>
            </w:r>
            <w:r w:rsidR="004F30A6">
              <w:rPr>
                <w:rFonts w:ascii="Arial" w:hAnsi="Arial" w:cs="Arial"/>
              </w:rPr>
              <w:t>known</w:t>
            </w:r>
            <w:r w:rsidR="0084679B">
              <w:rPr>
                <w:rFonts w:ascii="Arial" w:hAnsi="Arial" w:cs="Arial"/>
              </w:rPr>
              <w:t xml:space="preserve"> as Midlothian Community Action</w:t>
            </w:r>
            <w:r w:rsidRPr="00333769">
              <w:rPr>
                <w:rFonts w:ascii="Arial" w:hAnsi="Arial" w:cs="Arial"/>
              </w:rPr>
              <w:t>–</w:t>
            </w:r>
            <w:r w:rsidR="0084679B">
              <w:rPr>
                <w:rFonts w:ascii="Arial" w:hAnsi="Arial" w:cs="Arial"/>
              </w:rPr>
              <w:t xml:space="preserve"> the launch event will take place</w:t>
            </w:r>
            <w:r w:rsidRPr="00333769">
              <w:rPr>
                <w:rFonts w:ascii="Arial" w:hAnsi="Arial" w:cs="Arial"/>
              </w:rPr>
              <w:t xml:space="preserve"> on 3</w:t>
            </w:r>
            <w:r w:rsidRPr="00333769">
              <w:rPr>
                <w:rFonts w:ascii="Arial" w:hAnsi="Arial" w:cs="Arial"/>
                <w:vertAlign w:val="superscript"/>
              </w:rPr>
              <w:t>rd</w:t>
            </w:r>
            <w:r w:rsidRPr="00333769">
              <w:rPr>
                <w:rFonts w:ascii="Arial" w:hAnsi="Arial" w:cs="Arial"/>
              </w:rPr>
              <w:t xml:space="preserve"> April </w:t>
            </w:r>
            <w:r w:rsidR="009C3938" w:rsidRPr="00333769">
              <w:rPr>
                <w:rFonts w:ascii="Arial" w:hAnsi="Arial" w:cs="Arial"/>
              </w:rPr>
              <w:t>2025.</w:t>
            </w:r>
          </w:p>
        </w:tc>
        <w:tc>
          <w:tcPr>
            <w:tcW w:w="1984" w:type="dxa"/>
          </w:tcPr>
          <w:p w14:paraId="0CB99A61" w14:textId="24C6CAE8" w:rsidR="00D067F1" w:rsidRPr="00333769" w:rsidRDefault="00D067F1" w:rsidP="00DA1922">
            <w:pPr>
              <w:spacing w:after="0" w:line="240" w:lineRule="auto"/>
              <w:rPr>
                <w:rFonts w:ascii="Arial" w:hAnsi="Arial" w:cs="Arial"/>
                <w:bCs/>
              </w:rPr>
            </w:pPr>
          </w:p>
        </w:tc>
      </w:tr>
      <w:tr w:rsidR="00D067F1" w:rsidRPr="00333769" w14:paraId="2C8CB655" w14:textId="77777777" w:rsidTr="00B82966">
        <w:tc>
          <w:tcPr>
            <w:tcW w:w="1702" w:type="dxa"/>
          </w:tcPr>
          <w:p w14:paraId="2CE8E1AA" w14:textId="6C203743" w:rsidR="00D067F1" w:rsidRPr="00333769" w:rsidRDefault="00562908" w:rsidP="00D365A0">
            <w:pPr>
              <w:spacing w:after="0" w:line="240" w:lineRule="auto"/>
              <w:rPr>
                <w:rFonts w:ascii="Arial" w:hAnsi="Arial" w:cs="Arial"/>
                <w:bCs/>
              </w:rPr>
            </w:pPr>
            <w:r w:rsidRPr="00333769">
              <w:rPr>
                <w:rFonts w:ascii="Arial" w:hAnsi="Arial" w:cs="Arial"/>
                <w:bCs/>
              </w:rPr>
              <w:t xml:space="preserve">Reflections from </w:t>
            </w:r>
            <w:r w:rsidR="004916C7" w:rsidRPr="00333769">
              <w:rPr>
                <w:rFonts w:ascii="Arial" w:hAnsi="Arial" w:cs="Arial"/>
                <w:bCs/>
              </w:rPr>
              <w:t>self-assessment</w:t>
            </w:r>
            <w:r w:rsidRPr="00333769">
              <w:rPr>
                <w:rFonts w:ascii="Arial" w:hAnsi="Arial" w:cs="Arial"/>
                <w:bCs/>
              </w:rPr>
              <w:t xml:space="preserve"> and Action Plan</w:t>
            </w:r>
            <w:r w:rsidR="00EA7781" w:rsidRPr="00333769">
              <w:rPr>
                <w:rFonts w:ascii="Arial" w:hAnsi="Arial" w:cs="Arial"/>
                <w:bCs/>
              </w:rPr>
              <w:t xml:space="preserve"> </w:t>
            </w:r>
          </w:p>
        </w:tc>
        <w:tc>
          <w:tcPr>
            <w:tcW w:w="5670" w:type="dxa"/>
          </w:tcPr>
          <w:p w14:paraId="115BDFDB" w14:textId="1A0846DA" w:rsidR="004916C7" w:rsidRPr="00333769" w:rsidRDefault="004916C7" w:rsidP="00D81E63">
            <w:pPr>
              <w:rPr>
                <w:rFonts w:ascii="Arial" w:hAnsi="Arial" w:cs="Arial"/>
              </w:rPr>
            </w:pPr>
            <w:r w:rsidRPr="00333769">
              <w:rPr>
                <w:rFonts w:ascii="Arial" w:hAnsi="Arial" w:cs="Arial"/>
              </w:rPr>
              <w:t xml:space="preserve">AL for those who didn’t attend the session, is happy to run bespoke session out with this meeting to provide more information. </w:t>
            </w:r>
          </w:p>
          <w:p w14:paraId="16ED7287" w14:textId="6F39DE8C" w:rsidR="004916C7" w:rsidRPr="00333769" w:rsidRDefault="004916C7" w:rsidP="00D81E63">
            <w:pPr>
              <w:rPr>
                <w:rFonts w:ascii="Arial" w:hAnsi="Arial" w:cs="Arial"/>
              </w:rPr>
            </w:pPr>
            <w:r w:rsidRPr="00333769">
              <w:rPr>
                <w:rFonts w:ascii="Arial" w:hAnsi="Arial" w:cs="Arial"/>
              </w:rPr>
              <w:t>AL provided an overview of findings of the sessions, 17 responses</w:t>
            </w:r>
            <w:r w:rsidR="00016EE1">
              <w:rPr>
                <w:rFonts w:ascii="Arial" w:hAnsi="Arial" w:cs="Arial"/>
              </w:rPr>
              <w:t xml:space="preserve"> received</w:t>
            </w:r>
            <w:r w:rsidRPr="00333769">
              <w:rPr>
                <w:rFonts w:ascii="Arial" w:hAnsi="Arial" w:cs="Arial"/>
              </w:rPr>
              <w:t xml:space="preserve"> to self-evaluation of community planning looking at key aspects of it. There are 29 local authorities participating out of 32. Positive aspects in terms of shared leadership</w:t>
            </w:r>
            <w:r w:rsidR="0032258F" w:rsidRPr="00333769">
              <w:rPr>
                <w:rFonts w:ascii="Arial" w:hAnsi="Arial" w:cs="Arial"/>
              </w:rPr>
              <w:t xml:space="preserve"> and shared ownership. Also highlighting the role of elected members, the sharing of roles and responsibilities. </w:t>
            </w:r>
          </w:p>
          <w:p w14:paraId="0A2FC26E" w14:textId="1F13969F" w:rsidR="0032258F" w:rsidRPr="00333769" w:rsidRDefault="009A1CA9" w:rsidP="00D81E63">
            <w:pPr>
              <w:rPr>
                <w:rFonts w:ascii="Arial" w:hAnsi="Arial" w:cs="Arial"/>
              </w:rPr>
            </w:pPr>
            <w:r>
              <w:rPr>
                <w:rFonts w:ascii="Arial" w:hAnsi="Arial" w:cs="Arial"/>
              </w:rPr>
              <w:t>AL h</w:t>
            </w:r>
            <w:r w:rsidR="0032258F" w:rsidRPr="00333769">
              <w:rPr>
                <w:rFonts w:ascii="Arial" w:hAnsi="Arial" w:cs="Arial"/>
              </w:rPr>
              <w:t xml:space="preserve">ighlighted we </w:t>
            </w:r>
            <w:r>
              <w:rPr>
                <w:rFonts w:ascii="Arial" w:hAnsi="Arial" w:cs="Arial"/>
              </w:rPr>
              <w:t xml:space="preserve">scored well </w:t>
            </w:r>
            <w:r w:rsidR="0032258F" w:rsidRPr="00333769">
              <w:rPr>
                <w:rFonts w:ascii="Arial" w:hAnsi="Arial" w:cs="Arial"/>
              </w:rPr>
              <w:t xml:space="preserve">in connecting with communities and identifying needs of communities and helping local people have a voice in terms of community engagement. </w:t>
            </w:r>
          </w:p>
          <w:p w14:paraId="1D14124B" w14:textId="7535FD81" w:rsidR="0032258F" w:rsidRPr="00333769" w:rsidRDefault="0032258F" w:rsidP="00D81E63">
            <w:pPr>
              <w:rPr>
                <w:rFonts w:ascii="Arial" w:hAnsi="Arial" w:cs="Arial"/>
              </w:rPr>
            </w:pPr>
            <w:r w:rsidRPr="00333769">
              <w:rPr>
                <w:rFonts w:ascii="Arial" w:hAnsi="Arial" w:cs="Arial"/>
              </w:rPr>
              <w:t xml:space="preserve">There were 224 responses nationally, in terms of Midlothian, we scored within top 5 nationally </w:t>
            </w:r>
            <w:r w:rsidR="006F0814" w:rsidRPr="00333769">
              <w:rPr>
                <w:rFonts w:ascii="Arial" w:hAnsi="Arial" w:cs="Arial"/>
              </w:rPr>
              <w:t>except for</w:t>
            </w:r>
            <w:r w:rsidRPr="00333769">
              <w:rPr>
                <w:rFonts w:ascii="Arial" w:hAnsi="Arial" w:cs="Arial"/>
              </w:rPr>
              <w:t xml:space="preserve"> 1 area</w:t>
            </w:r>
            <w:r w:rsidR="006F0814">
              <w:rPr>
                <w:rFonts w:ascii="Arial" w:hAnsi="Arial" w:cs="Arial"/>
              </w:rPr>
              <w:t xml:space="preserve"> which was in the top 10.</w:t>
            </w:r>
          </w:p>
          <w:p w14:paraId="1F29BDB9" w14:textId="6DD5828B" w:rsidR="00D81E63" w:rsidRPr="00333769" w:rsidRDefault="00D81E63" w:rsidP="00D81E63">
            <w:pPr>
              <w:rPr>
                <w:rFonts w:ascii="Arial" w:hAnsi="Arial" w:cs="Arial"/>
              </w:rPr>
            </w:pPr>
            <w:r w:rsidRPr="00333769">
              <w:rPr>
                <w:rFonts w:ascii="Arial" w:hAnsi="Arial" w:cs="Arial"/>
              </w:rPr>
              <w:t>Draft improvement plan</w:t>
            </w:r>
            <w:r w:rsidR="00CA7B2E" w:rsidRPr="00333769">
              <w:rPr>
                <w:rFonts w:ascii="Arial" w:hAnsi="Arial" w:cs="Arial"/>
              </w:rPr>
              <w:t xml:space="preserve">, two areas looked at were, consider how partners can improve the sharing of data to support work of </w:t>
            </w:r>
            <w:r w:rsidR="006F0814">
              <w:rPr>
                <w:rFonts w:ascii="Arial" w:hAnsi="Arial" w:cs="Arial"/>
              </w:rPr>
              <w:t xml:space="preserve">the </w:t>
            </w:r>
            <w:r w:rsidR="004F30A6" w:rsidRPr="00333769">
              <w:rPr>
                <w:rFonts w:ascii="Arial" w:hAnsi="Arial" w:cs="Arial"/>
              </w:rPr>
              <w:t>partnership,</w:t>
            </w:r>
            <w:r w:rsidR="00CA7B2E" w:rsidRPr="00333769">
              <w:rPr>
                <w:rFonts w:ascii="Arial" w:hAnsi="Arial" w:cs="Arial"/>
              </w:rPr>
              <w:t xml:space="preserve"> and we have 4 steps on what can be done to move this forward. The other </w:t>
            </w:r>
            <w:r w:rsidR="00CA7B2E" w:rsidRPr="00333769">
              <w:rPr>
                <w:rFonts w:ascii="Arial" w:hAnsi="Arial" w:cs="Arial"/>
              </w:rPr>
              <w:lastRenderedPageBreak/>
              <w:t xml:space="preserve">was </w:t>
            </w:r>
            <w:r w:rsidR="006F0814" w:rsidRPr="00333769">
              <w:rPr>
                <w:rFonts w:ascii="Arial" w:hAnsi="Arial" w:cs="Arial"/>
              </w:rPr>
              <w:t>reviewing</w:t>
            </w:r>
            <w:r w:rsidR="00CA7B2E" w:rsidRPr="00333769">
              <w:rPr>
                <w:rFonts w:ascii="Arial" w:hAnsi="Arial" w:cs="Arial"/>
              </w:rPr>
              <w:t xml:space="preserve"> resource sharing arrangements within CPP again with 4 suggested actions</w:t>
            </w:r>
            <w:r w:rsidR="00167AE2" w:rsidRPr="00333769">
              <w:rPr>
                <w:rFonts w:ascii="Arial" w:hAnsi="Arial" w:cs="Arial"/>
              </w:rPr>
              <w:t>.</w:t>
            </w:r>
          </w:p>
          <w:p w14:paraId="37FDA4E2" w14:textId="339C788E" w:rsidR="00D81E63" w:rsidRPr="00333769" w:rsidRDefault="00E848A0" w:rsidP="00D81E63">
            <w:pPr>
              <w:rPr>
                <w:rFonts w:ascii="Arial" w:hAnsi="Arial" w:cs="Arial"/>
              </w:rPr>
            </w:pPr>
            <w:r>
              <w:rPr>
                <w:rFonts w:ascii="Arial" w:hAnsi="Arial" w:cs="Arial"/>
              </w:rPr>
              <w:t>We n</w:t>
            </w:r>
            <w:r w:rsidR="00D81E63" w:rsidRPr="00333769">
              <w:rPr>
                <w:rFonts w:ascii="Arial" w:hAnsi="Arial" w:cs="Arial"/>
              </w:rPr>
              <w:t>eed to look</w:t>
            </w:r>
            <w:r w:rsidR="00167AE2" w:rsidRPr="00333769">
              <w:rPr>
                <w:rFonts w:ascii="Arial" w:hAnsi="Arial" w:cs="Arial"/>
              </w:rPr>
              <w:t xml:space="preserve"> th</w:t>
            </w:r>
            <w:r>
              <w:rPr>
                <w:rFonts w:ascii="Arial" w:hAnsi="Arial" w:cs="Arial"/>
              </w:rPr>
              <w:t xml:space="preserve">e action plan </w:t>
            </w:r>
            <w:r w:rsidR="00167AE2" w:rsidRPr="00333769">
              <w:rPr>
                <w:rFonts w:ascii="Arial" w:hAnsi="Arial" w:cs="Arial"/>
              </w:rPr>
              <w:t>and</w:t>
            </w:r>
            <w:r w:rsidR="00D81E63" w:rsidRPr="00333769">
              <w:rPr>
                <w:rFonts w:ascii="Arial" w:hAnsi="Arial" w:cs="Arial"/>
              </w:rPr>
              <w:t xml:space="preserve"> get feedback</w:t>
            </w:r>
            <w:r w:rsidR="00167AE2" w:rsidRPr="00333769">
              <w:rPr>
                <w:rFonts w:ascii="Arial" w:hAnsi="Arial" w:cs="Arial"/>
              </w:rPr>
              <w:t>, agree</w:t>
            </w:r>
            <w:r w:rsidR="00D81E63" w:rsidRPr="00333769">
              <w:rPr>
                <w:rFonts w:ascii="Arial" w:hAnsi="Arial" w:cs="Arial"/>
              </w:rPr>
              <w:t xml:space="preserve"> timeframe and </w:t>
            </w:r>
            <w:r>
              <w:rPr>
                <w:rFonts w:ascii="Arial" w:hAnsi="Arial" w:cs="Arial"/>
              </w:rPr>
              <w:t>create</w:t>
            </w:r>
            <w:r w:rsidR="00167AE2" w:rsidRPr="00333769">
              <w:rPr>
                <w:rFonts w:ascii="Arial" w:hAnsi="Arial" w:cs="Arial"/>
              </w:rPr>
              <w:t xml:space="preserve"> </w:t>
            </w:r>
            <w:r w:rsidR="00D81E63" w:rsidRPr="00333769">
              <w:rPr>
                <w:rFonts w:ascii="Arial" w:hAnsi="Arial" w:cs="Arial"/>
              </w:rPr>
              <w:t>working groups</w:t>
            </w:r>
            <w:r w:rsidR="00167AE2" w:rsidRPr="00333769">
              <w:rPr>
                <w:rFonts w:ascii="Arial" w:hAnsi="Arial" w:cs="Arial"/>
              </w:rPr>
              <w:t>.</w:t>
            </w:r>
          </w:p>
          <w:p w14:paraId="4707F6A3" w14:textId="69CE9521" w:rsidR="00167AE2" w:rsidRPr="00333769" w:rsidRDefault="00167AE2" w:rsidP="00D81E63">
            <w:pPr>
              <w:rPr>
                <w:rFonts w:ascii="Arial" w:hAnsi="Arial" w:cs="Arial"/>
              </w:rPr>
            </w:pPr>
            <w:r w:rsidRPr="00333769">
              <w:rPr>
                <w:rFonts w:ascii="Arial" w:hAnsi="Arial" w:cs="Arial"/>
              </w:rPr>
              <w:t xml:space="preserve">For those who attended session – </w:t>
            </w:r>
          </w:p>
          <w:p w14:paraId="7F00290C" w14:textId="36CCD7D3" w:rsidR="00D81E63" w:rsidRPr="00333769" w:rsidRDefault="00167AE2" w:rsidP="00D81E63">
            <w:pPr>
              <w:rPr>
                <w:rFonts w:ascii="Arial" w:hAnsi="Arial" w:cs="Arial"/>
              </w:rPr>
            </w:pPr>
            <w:r w:rsidRPr="00333769">
              <w:rPr>
                <w:rFonts w:ascii="Arial" w:hAnsi="Arial" w:cs="Arial"/>
              </w:rPr>
              <w:t xml:space="preserve">Can you reflect on experience of self-evaluation, was it positive and what do you think about areas of improvement? </w:t>
            </w:r>
          </w:p>
          <w:p w14:paraId="4433A5B9" w14:textId="0CC1549A" w:rsidR="00D81E63" w:rsidRPr="00333769" w:rsidRDefault="00D81E63" w:rsidP="00D81E63">
            <w:pPr>
              <w:rPr>
                <w:rFonts w:ascii="Arial" w:hAnsi="Arial" w:cs="Arial"/>
              </w:rPr>
            </w:pPr>
            <w:r w:rsidRPr="00333769">
              <w:rPr>
                <w:rFonts w:ascii="Arial" w:hAnsi="Arial" w:cs="Arial"/>
              </w:rPr>
              <w:t xml:space="preserve">LK </w:t>
            </w:r>
            <w:r w:rsidR="00167AE2" w:rsidRPr="00333769">
              <w:rPr>
                <w:rFonts w:ascii="Arial" w:hAnsi="Arial" w:cs="Arial"/>
              </w:rPr>
              <w:t>commented she though</w:t>
            </w:r>
            <w:r w:rsidR="00E848A0">
              <w:rPr>
                <w:rFonts w:ascii="Arial" w:hAnsi="Arial" w:cs="Arial"/>
              </w:rPr>
              <w:t>t the</w:t>
            </w:r>
            <w:r w:rsidR="00167AE2" w:rsidRPr="00333769">
              <w:rPr>
                <w:rFonts w:ascii="Arial" w:hAnsi="Arial" w:cs="Arial"/>
              </w:rPr>
              <w:t xml:space="preserve"> </w:t>
            </w:r>
            <w:r w:rsidRPr="00333769">
              <w:rPr>
                <w:rFonts w:ascii="Arial" w:hAnsi="Arial" w:cs="Arial"/>
              </w:rPr>
              <w:t xml:space="preserve">improvement service did it well and got </w:t>
            </w:r>
            <w:r w:rsidR="00D908D7" w:rsidRPr="00333769">
              <w:rPr>
                <w:rFonts w:ascii="Arial" w:hAnsi="Arial" w:cs="Arial"/>
              </w:rPr>
              <w:t>a l</w:t>
            </w:r>
            <w:r w:rsidR="00D908D7">
              <w:rPr>
                <w:rFonts w:ascii="Arial" w:hAnsi="Arial" w:cs="Arial"/>
              </w:rPr>
              <w:t>ot</w:t>
            </w:r>
            <w:r w:rsidRPr="00333769">
              <w:rPr>
                <w:rFonts w:ascii="Arial" w:hAnsi="Arial" w:cs="Arial"/>
              </w:rPr>
              <w:t xml:space="preserve"> out of </w:t>
            </w:r>
            <w:r w:rsidR="00297F3C">
              <w:rPr>
                <w:rFonts w:ascii="Arial" w:hAnsi="Arial" w:cs="Arial"/>
              </w:rPr>
              <w:t xml:space="preserve">the </w:t>
            </w:r>
            <w:r w:rsidR="00D908D7" w:rsidRPr="00333769">
              <w:rPr>
                <w:rFonts w:ascii="Arial" w:hAnsi="Arial" w:cs="Arial"/>
              </w:rPr>
              <w:t>40-minute</w:t>
            </w:r>
            <w:r w:rsidRPr="00333769">
              <w:rPr>
                <w:rFonts w:ascii="Arial" w:hAnsi="Arial" w:cs="Arial"/>
              </w:rPr>
              <w:t xml:space="preserve"> session. </w:t>
            </w:r>
            <w:r w:rsidR="00167AE2" w:rsidRPr="00333769">
              <w:rPr>
                <w:rFonts w:ascii="Arial" w:hAnsi="Arial" w:cs="Arial"/>
              </w:rPr>
              <w:t xml:space="preserve">As this was carried out across the whole of </w:t>
            </w:r>
            <w:r w:rsidR="00297F3C" w:rsidRPr="00333769">
              <w:rPr>
                <w:rFonts w:ascii="Arial" w:hAnsi="Arial" w:cs="Arial"/>
              </w:rPr>
              <w:t>Scotland,</w:t>
            </w:r>
            <w:r w:rsidR="00167AE2" w:rsidRPr="00333769">
              <w:rPr>
                <w:rFonts w:ascii="Arial" w:hAnsi="Arial" w:cs="Arial"/>
              </w:rPr>
              <w:t xml:space="preserve"> they will have identified </w:t>
            </w:r>
            <w:r w:rsidR="00297F3C">
              <w:rPr>
                <w:rFonts w:ascii="Arial" w:hAnsi="Arial" w:cs="Arial"/>
              </w:rPr>
              <w:t>other authorities who are doing very well</w:t>
            </w:r>
            <w:r w:rsidR="00167AE2" w:rsidRPr="00333769">
              <w:rPr>
                <w:rFonts w:ascii="Arial" w:hAnsi="Arial" w:cs="Arial"/>
              </w:rPr>
              <w:t xml:space="preserve"> and would be interesting to look at mentoring or partnering with other community planning partnerships, who possibly are better on data sharing</w:t>
            </w:r>
            <w:r w:rsidR="009D2F19" w:rsidRPr="00333769">
              <w:rPr>
                <w:rFonts w:ascii="Arial" w:hAnsi="Arial" w:cs="Arial"/>
              </w:rPr>
              <w:t xml:space="preserve"> and a good source of support for AL and RS. </w:t>
            </w:r>
          </w:p>
          <w:p w14:paraId="0CC51D45" w14:textId="2E82B601" w:rsidR="00D81E63" w:rsidRPr="00333769" w:rsidRDefault="00D81E63" w:rsidP="00D81E63">
            <w:pPr>
              <w:rPr>
                <w:rFonts w:ascii="Arial" w:hAnsi="Arial" w:cs="Arial"/>
              </w:rPr>
            </w:pPr>
            <w:r w:rsidRPr="00333769">
              <w:rPr>
                <w:rFonts w:ascii="Arial" w:hAnsi="Arial" w:cs="Arial"/>
              </w:rPr>
              <w:t>GV agree</w:t>
            </w:r>
            <w:r w:rsidR="009D2F19" w:rsidRPr="00333769">
              <w:rPr>
                <w:rFonts w:ascii="Arial" w:hAnsi="Arial" w:cs="Arial"/>
              </w:rPr>
              <w:t xml:space="preserve">d, </w:t>
            </w:r>
            <w:r w:rsidR="00DE0521">
              <w:rPr>
                <w:rFonts w:ascii="Arial" w:hAnsi="Arial" w:cs="Arial"/>
              </w:rPr>
              <w:t xml:space="preserve">she </w:t>
            </w:r>
            <w:r w:rsidR="009D2F19" w:rsidRPr="00333769">
              <w:rPr>
                <w:rFonts w:ascii="Arial" w:hAnsi="Arial" w:cs="Arial"/>
              </w:rPr>
              <w:t xml:space="preserve">liked </w:t>
            </w:r>
            <w:r w:rsidRPr="00333769">
              <w:rPr>
                <w:rFonts w:ascii="Arial" w:hAnsi="Arial" w:cs="Arial"/>
              </w:rPr>
              <w:t>the process they followed</w:t>
            </w:r>
            <w:r w:rsidR="009D2F19" w:rsidRPr="00333769">
              <w:rPr>
                <w:rFonts w:ascii="Arial" w:hAnsi="Arial" w:cs="Arial"/>
              </w:rPr>
              <w:t xml:space="preserve">.  They stated they would be writing up case studies on top 5 so we will be contributing to these.  Would be good if we can learn from other areas also. </w:t>
            </w:r>
            <w:r w:rsidRPr="00333769">
              <w:rPr>
                <w:rFonts w:ascii="Arial" w:hAnsi="Arial" w:cs="Arial"/>
              </w:rPr>
              <w:t xml:space="preserve"> </w:t>
            </w:r>
          </w:p>
          <w:p w14:paraId="0F00A379" w14:textId="458F5FE7" w:rsidR="00D81E63" w:rsidRPr="00333769" w:rsidRDefault="009D2F19" w:rsidP="00D81E63">
            <w:pPr>
              <w:rPr>
                <w:rFonts w:ascii="Arial" w:hAnsi="Arial" w:cs="Arial"/>
              </w:rPr>
            </w:pPr>
            <w:r w:rsidRPr="00333769">
              <w:rPr>
                <w:rFonts w:ascii="Arial" w:hAnsi="Arial" w:cs="Arial"/>
              </w:rPr>
              <w:t xml:space="preserve">Rebecca Hooton (RH) wanted to express </w:t>
            </w:r>
            <w:r w:rsidR="00D81E63" w:rsidRPr="00333769">
              <w:rPr>
                <w:rFonts w:ascii="Arial" w:hAnsi="Arial" w:cs="Arial"/>
              </w:rPr>
              <w:t>thanks to AL and RS for all the background work and</w:t>
            </w:r>
            <w:r w:rsidRPr="00333769">
              <w:rPr>
                <w:rFonts w:ascii="Arial" w:hAnsi="Arial" w:cs="Arial"/>
              </w:rPr>
              <w:t xml:space="preserve"> </w:t>
            </w:r>
            <w:r w:rsidR="00D81E63" w:rsidRPr="00333769">
              <w:rPr>
                <w:rFonts w:ascii="Arial" w:hAnsi="Arial" w:cs="Arial"/>
              </w:rPr>
              <w:t xml:space="preserve">acknowledgement of work involved. Other suggestions for board to consider, how do we structure our board meetings to ensure there is enough time for </w:t>
            </w:r>
            <w:r w:rsidRPr="00333769">
              <w:rPr>
                <w:rFonts w:ascii="Arial" w:hAnsi="Arial" w:cs="Arial"/>
              </w:rPr>
              <w:t>scrutiny</w:t>
            </w:r>
            <w:r w:rsidR="00D81E63" w:rsidRPr="00333769">
              <w:rPr>
                <w:rFonts w:ascii="Arial" w:hAnsi="Arial" w:cs="Arial"/>
              </w:rPr>
              <w:t xml:space="preserve"> for reporting. Plan agendas for meetings going forward. </w:t>
            </w:r>
          </w:p>
          <w:p w14:paraId="7D25EF7A" w14:textId="7B97E12F" w:rsidR="0008589F" w:rsidRPr="00333769" w:rsidRDefault="00006F50" w:rsidP="00006F50">
            <w:pPr>
              <w:rPr>
                <w:rFonts w:ascii="Arial" w:hAnsi="Arial" w:cs="Arial"/>
                <w:bCs/>
              </w:rPr>
            </w:pPr>
            <w:r>
              <w:rPr>
                <w:rFonts w:ascii="Arial" w:hAnsi="Arial" w:cs="Arial"/>
                <w:bCs/>
              </w:rPr>
              <w:t>Circulate the action plan received from Improvement Service with the minutes.</w:t>
            </w:r>
          </w:p>
        </w:tc>
        <w:tc>
          <w:tcPr>
            <w:tcW w:w="1984" w:type="dxa"/>
          </w:tcPr>
          <w:p w14:paraId="3361086B" w14:textId="0BB8B743" w:rsidR="00D067F1" w:rsidRPr="00333769" w:rsidRDefault="00D067F1" w:rsidP="00D365A0">
            <w:pPr>
              <w:spacing w:after="0" w:line="240" w:lineRule="auto"/>
              <w:rPr>
                <w:rFonts w:ascii="Arial" w:hAnsi="Arial" w:cs="Arial"/>
                <w:bCs/>
              </w:rPr>
            </w:pPr>
          </w:p>
        </w:tc>
      </w:tr>
    </w:tbl>
    <w:p w14:paraId="552330D5" w14:textId="437E51E0" w:rsidR="00EF613C" w:rsidRPr="00C34BB0" w:rsidRDefault="00260871" w:rsidP="00EF613C">
      <w:pPr>
        <w:spacing w:after="0" w:line="240" w:lineRule="auto"/>
        <w:jc w:val="center"/>
        <w:rPr>
          <w:rFonts w:ascii="Arial" w:hAnsi="Arial" w:cs="Arial"/>
          <w:b/>
          <w:sz w:val="24"/>
          <w:szCs w:val="24"/>
        </w:rPr>
      </w:pPr>
      <w:r>
        <w:rPr>
          <w:rFonts w:ascii="Arial" w:hAnsi="Arial" w:cs="Arial"/>
          <w:b/>
          <w:sz w:val="24"/>
          <w:szCs w:val="24"/>
        </w:rPr>
        <w:tab/>
      </w:r>
    </w:p>
    <w:tbl>
      <w:tblPr>
        <w:tblStyle w:val="TableGrid"/>
        <w:tblW w:w="5151" w:type="pct"/>
        <w:tblInd w:w="-147" w:type="dxa"/>
        <w:tblLayout w:type="fixed"/>
        <w:tblLook w:val="04A0" w:firstRow="1" w:lastRow="0" w:firstColumn="1" w:lastColumn="0" w:noHBand="0" w:noVBand="1"/>
      </w:tblPr>
      <w:tblGrid>
        <w:gridCol w:w="1701"/>
        <w:gridCol w:w="5246"/>
        <w:gridCol w:w="2341"/>
      </w:tblGrid>
      <w:tr w:rsidR="00662E21" w:rsidRPr="00F65668" w14:paraId="07C6E273" w14:textId="77777777" w:rsidTr="001F7F9A">
        <w:trPr>
          <w:trHeight w:val="593"/>
        </w:trPr>
        <w:tc>
          <w:tcPr>
            <w:tcW w:w="916" w:type="pct"/>
          </w:tcPr>
          <w:p w14:paraId="7195F87D" w14:textId="4D4F23BD" w:rsidR="00662E21" w:rsidRDefault="00562908" w:rsidP="006823D6">
            <w:pPr>
              <w:spacing w:after="160" w:line="259" w:lineRule="auto"/>
              <w:rPr>
                <w:rFonts w:ascii="Arial" w:eastAsiaTheme="minorHAnsi" w:hAnsi="Arial" w:cs="Arial"/>
                <w:sz w:val="24"/>
                <w:szCs w:val="24"/>
              </w:rPr>
            </w:pPr>
            <w:r>
              <w:rPr>
                <w:rFonts w:ascii="Arial" w:eastAsiaTheme="minorHAnsi" w:hAnsi="Arial" w:cs="Arial"/>
                <w:sz w:val="24"/>
                <w:szCs w:val="24"/>
              </w:rPr>
              <w:t xml:space="preserve">Citizens Panel Update </w:t>
            </w:r>
            <w:r w:rsidR="0008589F">
              <w:rPr>
                <w:rFonts w:ascii="Arial" w:eastAsiaTheme="minorHAnsi" w:hAnsi="Arial" w:cs="Arial"/>
                <w:sz w:val="24"/>
                <w:szCs w:val="24"/>
              </w:rPr>
              <w:t xml:space="preserve"> </w:t>
            </w:r>
          </w:p>
        </w:tc>
        <w:tc>
          <w:tcPr>
            <w:tcW w:w="2824" w:type="pct"/>
          </w:tcPr>
          <w:p w14:paraId="7EC3B4C2" w14:textId="750E3672" w:rsidR="00803BCE" w:rsidRDefault="00803BCE" w:rsidP="00D81E63">
            <w:pPr>
              <w:rPr>
                <w:rFonts w:ascii="Arial" w:hAnsi="Arial" w:cs="Arial"/>
              </w:rPr>
            </w:pPr>
            <w:r>
              <w:rPr>
                <w:rFonts w:ascii="Arial" w:hAnsi="Arial" w:cs="Arial"/>
              </w:rPr>
              <w:t xml:space="preserve">Main update listed below in action log. </w:t>
            </w:r>
          </w:p>
          <w:p w14:paraId="216AC9B9" w14:textId="06BF0DB5" w:rsidR="00333769" w:rsidRPr="00D44E57" w:rsidRDefault="00803BCE" w:rsidP="00940B83">
            <w:pPr>
              <w:rPr>
                <w:rFonts w:ascii="Arial" w:hAnsi="Arial" w:cs="Arial"/>
              </w:rPr>
            </w:pPr>
            <w:r>
              <w:rPr>
                <w:rFonts w:ascii="Arial" w:hAnsi="Arial" w:cs="Arial"/>
              </w:rPr>
              <w:t xml:space="preserve">RS has been working with procurement and legal to start the quick quote exercise.  Confirming wording and terms and conditions. </w:t>
            </w:r>
            <w:r w:rsidR="00940B83">
              <w:rPr>
                <w:rFonts w:ascii="Arial" w:hAnsi="Arial" w:cs="Arial"/>
              </w:rPr>
              <w:t>If anyone has any suggestions on compan</w:t>
            </w:r>
            <w:r w:rsidR="00AF52BD">
              <w:rPr>
                <w:rFonts w:ascii="Arial" w:hAnsi="Arial" w:cs="Arial"/>
              </w:rPr>
              <w:t xml:space="preserve">ies who can be included in the procurement exercise this would </w:t>
            </w:r>
            <w:r w:rsidR="00D908D7">
              <w:rPr>
                <w:rFonts w:ascii="Arial" w:hAnsi="Arial" w:cs="Arial"/>
              </w:rPr>
              <w:t>be most</w:t>
            </w:r>
            <w:r w:rsidR="00940B83">
              <w:rPr>
                <w:rFonts w:ascii="Arial" w:hAnsi="Arial" w:cs="Arial"/>
              </w:rPr>
              <w:t xml:space="preserve"> welcome. </w:t>
            </w:r>
          </w:p>
        </w:tc>
        <w:tc>
          <w:tcPr>
            <w:tcW w:w="1260" w:type="pct"/>
          </w:tcPr>
          <w:p w14:paraId="18C990DB" w14:textId="701AE478" w:rsidR="00662E21" w:rsidRDefault="00662E21" w:rsidP="006823D6">
            <w:pPr>
              <w:spacing w:after="160" w:line="259" w:lineRule="auto"/>
              <w:rPr>
                <w:rFonts w:ascii="Arial" w:eastAsiaTheme="minorHAnsi" w:hAnsi="Arial" w:cs="Arial"/>
                <w:sz w:val="24"/>
                <w:szCs w:val="24"/>
              </w:rPr>
            </w:pPr>
          </w:p>
        </w:tc>
      </w:tr>
      <w:tr w:rsidR="00E0002C" w:rsidRPr="00F65668" w14:paraId="711DDF0A" w14:textId="77777777" w:rsidTr="001F7F9A">
        <w:trPr>
          <w:trHeight w:val="593"/>
        </w:trPr>
        <w:tc>
          <w:tcPr>
            <w:tcW w:w="916" w:type="pct"/>
          </w:tcPr>
          <w:p w14:paraId="3FBB0EE4" w14:textId="6C41E3E2" w:rsidR="00E0002C" w:rsidRDefault="00562908" w:rsidP="006823D6">
            <w:pPr>
              <w:spacing w:after="160" w:line="259" w:lineRule="auto"/>
              <w:rPr>
                <w:rFonts w:ascii="Arial" w:eastAsiaTheme="minorHAnsi" w:hAnsi="Arial" w:cs="Arial"/>
                <w:sz w:val="24"/>
                <w:szCs w:val="24"/>
              </w:rPr>
            </w:pPr>
            <w:r>
              <w:rPr>
                <w:rFonts w:ascii="Arial" w:eastAsiaTheme="minorHAnsi" w:hAnsi="Arial" w:cs="Arial"/>
                <w:sz w:val="24"/>
                <w:szCs w:val="24"/>
              </w:rPr>
              <w:t>AOB</w:t>
            </w:r>
            <w:r w:rsidR="005C5C49">
              <w:rPr>
                <w:rFonts w:ascii="Arial" w:eastAsiaTheme="minorHAnsi" w:hAnsi="Arial" w:cs="Arial"/>
                <w:sz w:val="24"/>
                <w:szCs w:val="24"/>
              </w:rPr>
              <w:t xml:space="preserve"> </w:t>
            </w:r>
          </w:p>
        </w:tc>
        <w:tc>
          <w:tcPr>
            <w:tcW w:w="2824" w:type="pct"/>
          </w:tcPr>
          <w:p w14:paraId="4E9D4DC4" w14:textId="57D4588E" w:rsidR="00F151FA" w:rsidRDefault="00D672A7" w:rsidP="003E5497">
            <w:pPr>
              <w:rPr>
                <w:rFonts w:ascii="Arial" w:eastAsiaTheme="minorHAnsi" w:hAnsi="Arial" w:cs="Arial"/>
                <w:sz w:val="24"/>
                <w:szCs w:val="24"/>
              </w:rPr>
            </w:pPr>
            <w:r>
              <w:rPr>
                <w:rFonts w:ascii="Arial" w:eastAsiaTheme="minorHAnsi" w:hAnsi="Arial" w:cs="Arial"/>
                <w:sz w:val="24"/>
                <w:szCs w:val="24"/>
              </w:rPr>
              <w:t xml:space="preserve">KP provided feedback on round table event discussion on National Insurance contribution </w:t>
            </w:r>
            <w:r>
              <w:rPr>
                <w:rFonts w:ascii="Arial" w:eastAsiaTheme="minorHAnsi" w:hAnsi="Arial" w:cs="Arial"/>
                <w:sz w:val="24"/>
                <w:szCs w:val="24"/>
              </w:rPr>
              <w:lastRenderedPageBreak/>
              <w:t>increase which will affect community planning partners</w:t>
            </w:r>
            <w:r w:rsidR="00AF52BD">
              <w:rPr>
                <w:rFonts w:ascii="Arial" w:eastAsiaTheme="minorHAnsi" w:hAnsi="Arial" w:cs="Arial"/>
                <w:sz w:val="24"/>
                <w:szCs w:val="24"/>
              </w:rPr>
              <w:t xml:space="preserve">, </w:t>
            </w:r>
            <w:r>
              <w:rPr>
                <w:rFonts w:ascii="Arial" w:eastAsiaTheme="minorHAnsi" w:hAnsi="Arial" w:cs="Arial"/>
                <w:sz w:val="24"/>
                <w:szCs w:val="24"/>
              </w:rPr>
              <w:t xml:space="preserve">third sector and wider businesses. </w:t>
            </w:r>
          </w:p>
          <w:p w14:paraId="38C2C4FE" w14:textId="00F80554" w:rsidR="00D672A7" w:rsidRDefault="00AF52BD" w:rsidP="003E5497">
            <w:pPr>
              <w:rPr>
                <w:rFonts w:ascii="Arial" w:eastAsiaTheme="minorHAnsi" w:hAnsi="Arial" w:cs="Arial"/>
                <w:sz w:val="24"/>
                <w:szCs w:val="24"/>
              </w:rPr>
            </w:pPr>
            <w:r>
              <w:rPr>
                <w:rFonts w:ascii="Arial" w:eastAsiaTheme="minorHAnsi" w:hAnsi="Arial" w:cs="Arial"/>
                <w:sz w:val="24"/>
                <w:szCs w:val="24"/>
              </w:rPr>
              <w:t>It was</w:t>
            </w:r>
            <w:r w:rsidR="00D672A7">
              <w:rPr>
                <w:rFonts w:ascii="Arial" w:eastAsiaTheme="minorHAnsi" w:hAnsi="Arial" w:cs="Arial"/>
                <w:sz w:val="24"/>
                <w:szCs w:val="24"/>
              </w:rPr>
              <w:t xml:space="preserve"> very helpful and positive proactive way to bring together commercial business, third sector and charities in talking about what the impact will be. </w:t>
            </w:r>
          </w:p>
          <w:p w14:paraId="3D7768A4" w14:textId="77777777" w:rsidR="00D672A7" w:rsidRDefault="00D672A7" w:rsidP="003E5497">
            <w:pPr>
              <w:rPr>
                <w:rFonts w:ascii="Arial" w:eastAsiaTheme="minorHAnsi" w:hAnsi="Arial" w:cs="Arial"/>
                <w:sz w:val="24"/>
                <w:szCs w:val="24"/>
              </w:rPr>
            </w:pPr>
            <w:r>
              <w:rPr>
                <w:rFonts w:ascii="Arial" w:eastAsiaTheme="minorHAnsi" w:hAnsi="Arial" w:cs="Arial"/>
                <w:sz w:val="24"/>
                <w:szCs w:val="24"/>
              </w:rPr>
              <w:t xml:space="preserve">LK agreed that it was very positive to be in the room with private sector businesses. </w:t>
            </w:r>
            <w:r w:rsidR="004913B5">
              <w:rPr>
                <w:rFonts w:ascii="Arial" w:eastAsiaTheme="minorHAnsi" w:hAnsi="Arial" w:cs="Arial"/>
                <w:sz w:val="24"/>
                <w:szCs w:val="24"/>
              </w:rPr>
              <w:t xml:space="preserve">Only downside was there was a good listen from MP however no assurances about mitigation on national insurance contributions.  </w:t>
            </w:r>
          </w:p>
          <w:p w14:paraId="06371B6C" w14:textId="730759C9" w:rsidR="00C07EC1" w:rsidRPr="00FF5BDD" w:rsidRDefault="00C07EC1" w:rsidP="003E5497">
            <w:pPr>
              <w:rPr>
                <w:rFonts w:ascii="Arial" w:eastAsiaTheme="minorHAnsi" w:hAnsi="Arial" w:cs="Arial"/>
                <w:sz w:val="24"/>
                <w:szCs w:val="24"/>
              </w:rPr>
            </w:pPr>
            <w:r>
              <w:rPr>
                <w:rFonts w:ascii="Arial" w:eastAsiaTheme="minorHAnsi" w:hAnsi="Arial" w:cs="Arial"/>
                <w:sz w:val="24"/>
                <w:szCs w:val="24"/>
              </w:rPr>
              <w:t>AL provided update on census information regarding the interactive maps. AL, RS and RH have met with health intelligence until within NHS Lothian to look at what the best way to extract information is without replicating tables/maps available. As an interim update RS will publish in</w:t>
            </w:r>
            <w:r w:rsidR="00B876AD">
              <w:rPr>
                <w:rFonts w:ascii="Arial" w:eastAsiaTheme="minorHAnsi" w:hAnsi="Arial" w:cs="Arial"/>
                <w:sz w:val="24"/>
                <w:szCs w:val="24"/>
              </w:rPr>
              <w:t xml:space="preserve"> the </w:t>
            </w:r>
            <w:r w:rsidR="00D908D7">
              <w:rPr>
                <w:rFonts w:ascii="Arial" w:eastAsiaTheme="minorHAnsi" w:hAnsi="Arial" w:cs="Arial"/>
                <w:sz w:val="24"/>
                <w:szCs w:val="24"/>
              </w:rPr>
              <w:t>Midlothian profile</w:t>
            </w:r>
            <w:r>
              <w:rPr>
                <w:rFonts w:ascii="Arial" w:eastAsiaTheme="minorHAnsi" w:hAnsi="Arial" w:cs="Arial"/>
                <w:sz w:val="24"/>
                <w:szCs w:val="24"/>
              </w:rPr>
              <w:t xml:space="preserve"> by end of April to assist with use of service planning and funding applications. </w:t>
            </w:r>
          </w:p>
        </w:tc>
        <w:tc>
          <w:tcPr>
            <w:tcW w:w="1260" w:type="pct"/>
          </w:tcPr>
          <w:p w14:paraId="0B23A281" w14:textId="4B7A189C" w:rsidR="00E0002C" w:rsidRDefault="00E0002C" w:rsidP="006823D6">
            <w:pPr>
              <w:spacing w:after="160" w:line="259" w:lineRule="auto"/>
              <w:rPr>
                <w:rFonts w:ascii="Arial" w:eastAsiaTheme="minorHAnsi" w:hAnsi="Arial" w:cs="Arial"/>
                <w:sz w:val="24"/>
                <w:szCs w:val="24"/>
              </w:rPr>
            </w:pPr>
          </w:p>
        </w:tc>
      </w:tr>
      <w:tr w:rsidR="00A70841" w:rsidRPr="00F65668" w14:paraId="6ED71F3F" w14:textId="77777777" w:rsidTr="001F7F9A">
        <w:trPr>
          <w:trHeight w:val="593"/>
        </w:trPr>
        <w:tc>
          <w:tcPr>
            <w:tcW w:w="916" w:type="pct"/>
          </w:tcPr>
          <w:p w14:paraId="3DCB1AB0" w14:textId="03B7C3AE" w:rsidR="00A70841" w:rsidRDefault="00562908" w:rsidP="006823D6">
            <w:pPr>
              <w:spacing w:after="160" w:line="259" w:lineRule="auto"/>
              <w:rPr>
                <w:rFonts w:ascii="Arial" w:eastAsiaTheme="minorHAnsi" w:hAnsi="Arial" w:cs="Arial"/>
                <w:sz w:val="24"/>
                <w:szCs w:val="24"/>
              </w:rPr>
            </w:pPr>
            <w:r>
              <w:rPr>
                <w:rFonts w:ascii="Arial" w:eastAsiaTheme="minorHAnsi" w:hAnsi="Arial" w:cs="Arial"/>
                <w:sz w:val="24"/>
                <w:szCs w:val="24"/>
              </w:rPr>
              <w:t>Date of next meeting</w:t>
            </w:r>
          </w:p>
        </w:tc>
        <w:tc>
          <w:tcPr>
            <w:tcW w:w="2824" w:type="pct"/>
          </w:tcPr>
          <w:p w14:paraId="3FAD8DED" w14:textId="29FEBD42" w:rsidR="002E1C40" w:rsidRDefault="00562908" w:rsidP="00F151FA">
            <w:pPr>
              <w:spacing w:after="0" w:line="240" w:lineRule="auto"/>
              <w:contextualSpacing/>
              <w:rPr>
                <w:rFonts w:ascii="Arial" w:eastAsiaTheme="minorHAnsi" w:hAnsi="Arial" w:cs="Arial"/>
                <w:sz w:val="24"/>
                <w:szCs w:val="24"/>
              </w:rPr>
            </w:pPr>
            <w:r>
              <w:rPr>
                <w:rFonts w:ascii="Arial" w:eastAsiaTheme="minorHAnsi" w:hAnsi="Arial" w:cs="Arial"/>
                <w:sz w:val="24"/>
                <w:szCs w:val="24"/>
              </w:rPr>
              <w:t>5</w:t>
            </w:r>
            <w:r w:rsidRPr="00562908">
              <w:rPr>
                <w:rFonts w:ascii="Arial" w:eastAsiaTheme="minorHAnsi" w:hAnsi="Arial" w:cs="Arial"/>
                <w:sz w:val="24"/>
                <w:szCs w:val="24"/>
                <w:vertAlign w:val="superscript"/>
              </w:rPr>
              <w:t>th</w:t>
            </w:r>
            <w:r>
              <w:rPr>
                <w:rFonts w:ascii="Arial" w:eastAsiaTheme="minorHAnsi" w:hAnsi="Arial" w:cs="Arial"/>
                <w:sz w:val="24"/>
                <w:szCs w:val="24"/>
              </w:rPr>
              <w:t xml:space="preserve"> June 2025 </w:t>
            </w:r>
          </w:p>
          <w:p w14:paraId="33CBB12C" w14:textId="0F6511E4" w:rsidR="00AC4321" w:rsidRDefault="00AC4321" w:rsidP="00F151FA">
            <w:pPr>
              <w:spacing w:after="0" w:line="240" w:lineRule="auto"/>
              <w:contextualSpacing/>
              <w:rPr>
                <w:rFonts w:ascii="Arial" w:eastAsiaTheme="minorHAnsi" w:hAnsi="Arial" w:cs="Arial"/>
                <w:sz w:val="24"/>
                <w:szCs w:val="24"/>
              </w:rPr>
            </w:pPr>
          </w:p>
        </w:tc>
        <w:tc>
          <w:tcPr>
            <w:tcW w:w="1260" w:type="pct"/>
          </w:tcPr>
          <w:p w14:paraId="2858B9A8" w14:textId="66DD21A2" w:rsidR="00A70841" w:rsidRDefault="00A70841" w:rsidP="006823D6">
            <w:pPr>
              <w:spacing w:after="160" w:line="259" w:lineRule="auto"/>
              <w:rPr>
                <w:rFonts w:ascii="Arial" w:eastAsiaTheme="minorHAnsi" w:hAnsi="Arial" w:cs="Arial"/>
                <w:sz w:val="24"/>
                <w:szCs w:val="24"/>
              </w:rPr>
            </w:pPr>
          </w:p>
        </w:tc>
      </w:tr>
    </w:tbl>
    <w:p w14:paraId="7409F6BC" w14:textId="77777777" w:rsidR="00653A8B" w:rsidRDefault="00653A8B"/>
    <w:sectPr w:rsidR="00653A8B" w:rsidSect="006879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DA6C6" w14:textId="77777777" w:rsidR="002536D4" w:rsidRDefault="002536D4" w:rsidP="003B3170">
      <w:pPr>
        <w:spacing w:after="0" w:line="240" w:lineRule="auto"/>
      </w:pPr>
      <w:r>
        <w:separator/>
      </w:r>
    </w:p>
  </w:endnote>
  <w:endnote w:type="continuationSeparator" w:id="0">
    <w:p w14:paraId="1A868527" w14:textId="77777777" w:rsidR="002536D4" w:rsidRDefault="002536D4" w:rsidP="003B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73D4" w14:textId="77777777" w:rsidR="003B3170" w:rsidRDefault="003B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C31A" w14:textId="77777777" w:rsidR="003B3170" w:rsidRDefault="003B3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0683" w14:textId="77777777" w:rsidR="003B3170" w:rsidRDefault="003B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ECE8" w14:textId="77777777" w:rsidR="002536D4" w:rsidRDefault="002536D4" w:rsidP="003B3170">
      <w:pPr>
        <w:spacing w:after="0" w:line="240" w:lineRule="auto"/>
      </w:pPr>
      <w:r>
        <w:separator/>
      </w:r>
    </w:p>
  </w:footnote>
  <w:footnote w:type="continuationSeparator" w:id="0">
    <w:p w14:paraId="4CEE9CFB" w14:textId="77777777" w:rsidR="002536D4" w:rsidRDefault="002536D4" w:rsidP="003B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11D4" w14:textId="77777777" w:rsidR="003B3170" w:rsidRDefault="003B3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33CD" w14:textId="77777777" w:rsidR="003B3170" w:rsidRDefault="003B3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4990" w14:textId="77777777" w:rsidR="003B3170" w:rsidRDefault="003B3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166"/>
    <w:multiLevelType w:val="hybridMultilevel"/>
    <w:tmpl w:val="92E24E8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127F450D"/>
    <w:multiLevelType w:val="hybridMultilevel"/>
    <w:tmpl w:val="F0B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D39C2"/>
    <w:multiLevelType w:val="hybridMultilevel"/>
    <w:tmpl w:val="2DB27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840448"/>
    <w:multiLevelType w:val="hybridMultilevel"/>
    <w:tmpl w:val="F0B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C6DB1"/>
    <w:multiLevelType w:val="hybridMultilevel"/>
    <w:tmpl w:val="1206D25E"/>
    <w:lvl w:ilvl="0" w:tplc="AE683F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B5831"/>
    <w:multiLevelType w:val="hybridMultilevel"/>
    <w:tmpl w:val="1E2A9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2530A3"/>
    <w:multiLevelType w:val="hybridMultilevel"/>
    <w:tmpl w:val="CE60C1A8"/>
    <w:lvl w:ilvl="0" w:tplc="AE3245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50853BA"/>
    <w:multiLevelType w:val="hybridMultilevel"/>
    <w:tmpl w:val="44A60AA6"/>
    <w:lvl w:ilvl="0" w:tplc="FFFFFFFF">
      <w:start w:val="1"/>
      <w:numFmt w:val="decimal"/>
      <w:lvlText w:val="%1."/>
      <w:lvlJc w:val="left"/>
      <w:pPr>
        <w:ind w:left="720" w:hanging="360"/>
      </w:pPr>
      <w:rPr>
        <w:rFonts w:eastAsiaTheme="minorHAnsi"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E34C04"/>
    <w:multiLevelType w:val="hybridMultilevel"/>
    <w:tmpl w:val="FA761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042921"/>
    <w:multiLevelType w:val="hybridMultilevel"/>
    <w:tmpl w:val="CC7C4574"/>
    <w:lvl w:ilvl="0" w:tplc="29A88EC2">
      <w:start w:val="1"/>
      <w:numFmt w:val="decimal"/>
      <w:lvlText w:val="%1."/>
      <w:lvlJc w:val="left"/>
      <w:pPr>
        <w:ind w:left="720" w:hanging="360"/>
      </w:pPr>
      <w:rPr>
        <w:rFonts w:eastAsiaTheme="minorHAnsi"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6E14B0"/>
    <w:multiLevelType w:val="hybridMultilevel"/>
    <w:tmpl w:val="C266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004911">
    <w:abstractNumId w:val="3"/>
  </w:num>
  <w:num w:numId="2" w16cid:durableId="1935163791">
    <w:abstractNumId w:val="1"/>
  </w:num>
  <w:num w:numId="3" w16cid:durableId="347175799">
    <w:abstractNumId w:val="6"/>
  </w:num>
  <w:num w:numId="4" w16cid:durableId="427895187">
    <w:abstractNumId w:val="2"/>
  </w:num>
  <w:num w:numId="5" w16cid:durableId="2049719015">
    <w:abstractNumId w:val="9"/>
  </w:num>
  <w:num w:numId="6" w16cid:durableId="326246446">
    <w:abstractNumId w:val="8"/>
  </w:num>
  <w:num w:numId="7" w16cid:durableId="1951626488">
    <w:abstractNumId w:val="0"/>
  </w:num>
  <w:num w:numId="8" w16cid:durableId="463740386">
    <w:abstractNumId w:val="5"/>
  </w:num>
  <w:num w:numId="9" w16cid:durableId="1042440485">
    <w:abstractNumId w:val="7"/>
  </w:num>
  <w:num w:numId="10" w16cid:durableId="660892511">
    <w:abstractNumId w:val="10"/>
  </w:num>
  <w:num w:numId="11" w16cid:durableId="946961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3C"/>
    <w:rsid w:val="000000B9"/>
    <w:rsid w:val="00006F50"/>
    <w:rsid w:val="0001039D"/>
    <w:rsid w:val="000122EA"/>
    <w:rsid w:val="00016EE1"/>
    <w:rsid w:val="00024996"/>
    <w:rsid w:val="00031093"/>
    <w:rsid w:val="00062D49"/>
    <w:rsid w:val="000670E2"/>
    <w:rsid w:val="000843E8"/>
    <w:rsid w:val="00084517"/>
    <w:rsid w:val="000856C9"/>
    <w:rsid w:val="0008589F"/>
    <w:rsid w:val="00090BE3"/>
    <w:rsid w:val="000C672C"/>
    <w:rsid w:val="000D0DDD"/>
    <w:rsid w:val="00100DC9"/>
    <w:rsid w:val="00103833"/>
    <w:rsid w:val="00107F7A"/>
    <w:rsid w:val="001149A5"/>
    <w:rsid w:val="001166D6"/>
    <w:rsid w:val="001662D6"/>
    <w:rsid w:val="00167126"/>
    <w:rsid w:val="00167AE2"/>
    <w:rsid w:val="001725DB"/>
    <w:rsid w:val="00176C4F"/>
    <w:rsid w:val="001A564F"/>
    <w:rsid w:val="001B1A58"/>
    <w:rsid w:val="001C37A5"/>
    <w:rsid w:val="001C433A"/>
    <w:rsid w:val="001C5F76"/>
    <w:rsid w:val="001C7A32"/>
    <w:rsid w:val="001E3812"/>
    <w:rsid w:val="001E4439"/>
    <w:rsid w:val="001F1860"/>
    <w:rsid w:val="001F7F9A"/>
    <w:rsid w:val="0020008F"/>
    <w:rsid w:val="002114E2"/>
    <w:rsid w:val="00211BB3"/>
    <w:rsid w:val="00243AA8"/>
    <w:rsid w:val="002536D4"/>
    <w:rsid w:val="00260871"/>
    <w:rsid w:val="00267334"/>
    <w:rsid w:val="002828F0"/>
    <w:rsid w:val="002846F5"/>
    <w:rsid w:val="00297F3C"/>
    <w:rsid w:val="002A3DE2"/>
    <w:rsid w:val="002C103C"/>
    <w:rsid w:val="002C3608"/>
    <w:rsid w:val="002D30AD"/>
    <w:rsid w:val="002D6419"/>
    <w:rsid w:val="002E1C40"/>
    <w:rsid w:val="002E7198"/>
    <w:rsid w:val="00311523"/>
    <w:rsid w:val="0031174B"/>
    <w:rsid w:val="00315F66"/>
    <w:rsid w:val="0032258F"/>
    <w:rsid w:val="00324031"/>
    <w:rsid w:val="00333769"/>
    <w:rsid w:val="00341326"/>
    <w:rsid w:val="0034310C"/>
    <w:rsid w:val="00354785"/>
    <w:rsid w:val="003820EC"/>
    <w:rsid w:val="00394936"/>
    <w:rsid w:val="003A5359"/>
    <w:rsid w:val="003A6F83"/>
    <w:rsid w:val="003B3170"/>
    <w:rsid w:val="003B48F7"/>
    <w:rsid w:val="003C0270"/>
    <w:rsid w:val="003E2D84"/>
    <w:rsid w:val="003E2F10"/>
    <w:rsid w:val="003E5497"/>
    <w:rsid w:val="003E7A28"/>
    <w:rsid w:val="0040135F"/>
    <w:rsid w:val="00414AB9"/>
    <w:rsid w:val="00421330"/>
    <w:rsid w:val="00426EBB"/>
    <w:rsid w:val="00433369"/>
    <w:rsid w:val="004568AD"/>
    <w:rsid w:val="00460B90"/>
    <w:rsid w:val="004645DE"/>
    <w:rsid w:val="004653ED"/>
    <w:rsid w:val="00471E6C"/>
    <w:rsid w:val="00476E54"/>
    <w:rsid w:val="0049010C"/>
    <w:rsid w:val="004913B5"/>
    <w:rsid w:val="004916C7"/>
    <w:rsid w:val="004A415E"/>
    <w:rsid w:val="004A784F"/>
    <w:rsid w:val="004B4F64"/>
    <w:rsid w:val="004C410F"/>
    <w:rsid w:val="004D22A8"/>
    <w:rsid w:val="004D4077"/>
    <w:rsid w:val="004D6668"/>
    <w:rsid w:val="004E1FC4"/>
    <w:rsid w:val="004E4535"/>
    <w:rsid w:val="004F30A6"/>
    <w:rsid w:val="005036B1"/>
    <w:rsid w:val="00512297"/>
    <w:rsid w:val="00521844"/>
    <w:rsid w:val="00562908"/>
    <w:rsid w:val="005834CF"/>
    <w:rsid w:val="005950E0"/>
    <w:rsid w:val="005A181D"/>
    <w:rsid w:val="005A5040"/>
    <w:rsid w:val="005B030F"/>
    <w:rsid w:val="005C5C49"/>
    <w:rsid w:val="005C60F8"/>
    <w:rsid w:val="005D3EB9"/>
    <w:rsid w:val="005F58CE"/>
    <w:rsid w:val="005F7738"/>
    <w:rsid w:val="00600E19"/>
    <w:rsid w:val="0060299E"/>
    <w:rsid w:val="006236F8"/>
    <w:rsid w:val="00640D25"/>
    <w:rsid w:val="00642545"/>
    <w:rsid w:val="00653A8B"/>
    <w:rsid w:val="00662E21"/>
    <w:rsid w:val="0066692E"/>
    <w:rsid w:val="00675164"/>
    <w:rsid w:val="0067607B"/>
    <w:rsid w:val="006762E2"/>
    <w:rsid w:val="006776AE"/>
    <w:rsid w:val="006823D6"/>
    <w:rsid w:val="0068344C"/>
    <w:rsid w:val="00686121"/>
    <w:rsid w:val="006879E2"/>
    <w:rsid w:val="0069288B"/>
    <w:rsid w:val="006950A1"/>
    <w:rsid w:val="006A03AE"/>
    <w:rsid w:val="006A17F1"/>
    <w:rsid w:val="006B7FCE"/>
    <w:rsid w:val="006C285D"/>
    <w:rsid w:val="006D4859"/>
    <w:rsid w:val="006D6F8C"/>
    <w:rsid w:val="006D7A85"/>
    <w:rsid w:val="006E56BF"/>
    <w:rsid w:val="006F0814"/>
    <w:rsid w:val="006F5B8B"/>
    <w:rsid w:val="00706D94"/>
    <w:rsid w:val="00707A97"/>
    <w:rsid w:val="00733973"/>
    <w:rsid w:val="00744E7C"/>
    <w:rsid w:val="007503F0"/>
    <w:rsid w:val="00755FA2"/>
    <w:rsid w:val="007563D8"/>
    <w:rsid w:val="00764D3D"/>
    <w:rsid w:val="00764FB1"/>
    <w:rsid w:val="0076513A"/>
    <w:rsid w:val="007670A8"/>
    <w:rsid w:val="00770C94"/>
    <w:rsid w:val="0077386A"/>
    <w:rsid w:val="0078269F"/>
    <w:rsid w:val="007829D9"/>
    <w:rsid w:val="007868EB"/>
    <w:rsid w:val="00790F16"/>
    <w:rsid w:val="00793738"/>
    <w:rsid w:val="007A2224"/>
    <w:rsid w:val="007A5A38"/>
    <w:rsid w:val="007B7FB8"/>
    <w:rsid w:val="007D05BC"/>
    <w:rsid w:val="007D6338"/>
    <w:rsid w:val="007E19AF"/>
    <w:rsid w:val="00803BCE"/>
    <w:rsid w:val="0081053E"/>
    <w:rsid w:val="008139B9"/>
    <w:rsid w:val="0081522C"/>
    <w:rsid w:val="00827B4C"/>
    <w:rsid w:val="00840307"/>
    <w:rsid w:val="0084424C"/>
    <w:rsid w:val="0084679B"/>
    <w:rsid w:val="00851543"/>
    <w:rsid w:val="00870271"/>
    <w:rsid w:val="0087027A"/>
    <w:rsid w:val="00872907"/>
    <w:rsid w:val="00873BA1"/>
    <w:rsid w:val="008839C5"/>
    <w:rsid w:val="008859C9"/>
    <w:rsid w:val="00887FE3"/>
    <w:rsid w:val="00890FFD"/>
    <w:rsid w:val="00891CD6"/>
    <w:rsid w:val="00895B5A"/>
    <w:rsid w:val="008A784E"/>
    <w:rsid w:val="008E1B20"/>
    <w:rsid w:val="008E3C75"/>
    <w:rsid w:val="008E7E67"/>
    <w:rsid w:val="008F7548"/>
    <w:rsid w:val="00920ACE"/>
    <w:rsid w:val="00921C04"/>
    <w:rsid w:val="00927C61"/>
    <w:rsid w:val="009366E7"/>
    <w:rsid w:val="00940B83"/>
    <w:rsid w:val="00952FC6"/>
    <w:rsid w:val="0095762A"/>
    <w:rsid w:val="00963F9C"/>
    <w:rsid w:val="00966ECC"/>
    <w:rsid w:val="00972EF9"/>
    <w:rsid w:val="0097494D"/>
    <w:rsid w:val="0099229D"/>
    <w:rsid w:val="00993BD9"/>
    <w:rsid w:val="009A1CA9"/>
    <w:rsid w:val="009A49FC"/>
    <w:rsid w:val="009B274B"/>
    <w:rsid w:val="009C3938"/>
    <w:rsid w:val="009C7E89"/>
    <w:rsid w:val="009D2F19"/>
    <w:rsid w:val="009E21C8"/>
    <w:rsid w:val="009E67AD"/>
    <w:rsid w:val="009E6A4C"/>
    <w:rsid w:val="009E6FB4"/>
    <w:rsid w:val="00A0516B"/>
    <w:rsid w:val="00A07BF7"/>
    <w:rsid w:val="00A102FA"/>
    <w:rsid w:val="00A23DEE"/>
    <w:rsid w:val="00A34B55"/>
    <w:rsid w:val="00A35E11"/>
    <w:rsid w:val="00A45AE7"/>
    <w:rsid w:val="00A53745"/>
    <w:rsid w:val="00A550E1"/>
    <w:rsid w:val="00A62261"/>
    <w:rsid w:val="00A635AC"/>
    <w:rsid w:val="00A70841"/>
    <w:rsid w:val="00A72B1D"/>
    <w:rsid w:val="00A80BDD"/>
    <w:rsid w:val="00A96D5D"/>
    <w:rsid w:val="00AA33CC"/>
    <w:rsid w:val="00AA5CBC"/>
    <w:rsid w:val="00AA6DD6"/>
    <w:rsid w:val="00AB2ACD"/>
    <w:rsid w:val="00AC1522"/>
    <w:rsid w:val="00AC3ABE"/>
    <w:rsid w:val="00AC4321"/>
    <w:rsid w:val="00AE4291"/>
    <w:rsid w:val="00AF1D21"/>
    <w:rsid w:val="00AF52BD"/>
    <w:rsid w:val="00B00DB0"/>
    <w:rsid w:val="00B015EC"/>
    <w:rsid w:val="00B01B96"/>
    <w:rsid w:val="00B02014"/>
    <w:rsid w:val="00B10115"/>
    <w:rsid w:val="00B16BCC"/>
    <w:rsid w:val="00B20238"/>
    <w:rsid w:val="00B21EE9"/>
    <w:rsid w:val="00B27798"/>
    <w:rsid w:val="00B3170F"/>
    <w:rsid w:val="00B4305C"/>
    <w:rsid w:val="00B47C70"/>
    <w:rsid w:val="00B53FA9"/>
    <w:rsid w:val="00B54126"/>
    <w:rsid w:val="00B64DB2"/>
    <w:rsid w:val="00B66D0A"/>
    <w:rsid w:val="00B72B03"/>
    <w:rsid w:val="00B75BFC"/>
    <w:rsid w:val="00B76EBD"/>
    <w:rsid w:val="00B81ACF"/>
    <w:rsid w:val="00B82966"/>
    <w:rsid w:val="00B84C3D"/>
    <w:rsid w:val="00B86A1F"/>
    <w:rsid w:val="00B876AD"/>
    <w:rsid w:val="00B93D8A"/>
    <w:rsid w:val="00BB49B9"/>
    <w:rsid w:val="00BB4B8B"/>
    <w:rsid w:val="00BD59FB"/>
    <w:rsid w:val="00BD74A7"/>
    <w:rsid w:val="00BE10C9"/>
    <w:rsid w:val="00BE1153"/>
    <w:rsid w:val="00BE1AA9"/>
    <w:rsid w:val="00BE7004"/>
    <w:rsid w:val="00BF2401"/>
    <w:rsid w:val="00BF25B7"/>
    <w:rsid w:val="00BF7C95"/>
    <w:rsid w:val="00C07EC1"/>
    <w:rsid w:val="00C12F0E"/>
    <w:rsid w:val="00C16664"/>
    <w:rsid w:val="00C1671A"/>
    <w:rsid w:val="00C17DF4"/>
    <w:rsid w:val="00C302E5"/>
    <w:rsid w:val="00C32AC6"/>
    <w:rsid w:val="00C43221"/>
    <w:rsid w:val="00C442F2"/>
    <w:rsid w:val="00C70D67"/>
    <w:rsid w:val="00C7504B"/>
    <w:rsid w:val="00C866BF"/>
    <w:rsid w:val="00C866E7"/>
    <w:rsid w:val="00C93802"/>
    <w:rsid w:val="00CA036E"/>
    <w:rsid w:val="00CA7B2E"/>
    <w:rsid w:val="00CB725B"/>
    <w:rsid w:val="00CD61CA"/>
    <w:rsid w:val="00CF133B"/>
    <w:rsid w:val="00D033A7"/>
    <w:rsid w:val="00D067F1"/>
    <w:rsid w:val="00D205D1"/>
    <w:rsid w:val="00D23ECF"/>
    <w:rsid w:val="00D25EAE"/>
    <w:rsid w:val="00D31559"/>
    <w:rsid w:val="00D365A0"/>
    <w:rsid w:val="00D44E57"/>
    <w:rsid w:val="00D52DE4"/>
    <w:rsid w:val="00D60A72"/>
    <w:rsid w:val="00D63DCE"/>
    <w:rsid w:val="00D672A7"/>
    <w:rsid w:val="00D751B4"/>
    <w:rsid w:val="00D81E63"/>
    <w:rsid w:val="00D87987"/>
    <w:rsid w:val="00D908D7"/>
    <w:rsid w:val="00D928E7"/>
    <w:rsid w:val="00D93220"/>
    <w:rsid w:val="00DA1922"/>
    <w:rsid w:val="00DB2785"/>
    <w:rsid w:val="00DC49C9"/>
    <w:rsid w:val="00DE0521"/>
    <w:rsid w:val="00DE18DA"/>
    <w:rsid w:val="00DE245B"/>
    <w:rsid w:val="00DE498F"/>
    <w:rsid w:val="00DF5BCE"/>
    <w:rsid w:val="00E0002C"/>
    <w:rsid w:val="00E06BA5"/>
    <w:rsid w:val="00E3022A"/>
    <w:rsid w:val="00E308D3"/>
    <w:rsid w:val="00E36F7A"/>
    <w:rsid w:val="00E41CF9"/>
    <w:rsid w:val="00E45C06"/>
    <w:rsid w:val="00E70783"/>
    <w:rsid w:val="00E80D05"/>
    <w:rsid w:val="00E826AF"/>
    <w:rsid w:val="00E848A0"/>
    <w:rsid w:val="00E9016B"/>
    <w:rsid w:val="00EA7781"/>
    <w:rsid w:val="00EB319C"/>
    <w:rsid w:val="00EC3C25"/>
    <w:rsid w:val="00ED6C55"/>
    <w:rsid w:val="00EE1331"/>
    <w:rsid w:val="00EE16CC"/>
    <w:rsid w:val="00EE1701"/>
    <w:rsid w:val="00EE17E1"/>
    <w:rsid w:val="00EE197A"/>
    <w:rsid w:val="00EE59D1"/>
    <w:rsid w:val="00EF2199"/>
    <w:rsid w:val="00EF4B96"/>
    <w:rsid w:val="00EF613C"/>
    <w:rsid w:val="00F112DD"/>
    <w:rsid w:val="00F151FA"/>
    <w:rsid w:val="00F20496"/>
    <w:rsid w:val="00F2317F"/>
    <w:rsid w:val="00F26390"/>
    <w:rsid w:val="00F33A4B"/>
    <w:rsid w:val="00F34086"/>
    <w:rsid w:val="00F358BB"/>
    <w:rsid w:val="00F368A9"/>
    <w:rsid w:val="00F40237"/>
    <w:rsid w:val="00F51C70"/>
    <w:rsid w:val="00F54C84"/>
    <w:rsid w:val="00F54CBA"/>
    <w:rsid w:val="00F65668"/>
    <w:rsid w:val="00F67A05"/>
    <w:rsid w:val="00F911FB"/>
    <w:rsid w:val="00F9223E"/>
    <w:rsid w:val="00F933F9"/>
    <w:rsid w:val="00FA2C35"/>
    <w:rsid w:val="00FB1FB4"/>
    <w:rsid w:val="00FF4D48"/>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F20E"/>
  <w15:chartTrackingRefBased/>
  <w15:docId w15:val="{1AAD1F84-F60B-4DAA-A546-31A780C5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3C"/>
    <w:pPr>
      <w:ind w:left="720"/>
      <w:contextualSpacing/>
    </w:pPr>
  </w:style>
  <w:style w:type="paragraph" w:styleId="BalloonText">
    <w:name w:val="Balloon Text"/>
    <w:basedOn w:val="Normal"/>
    <w:link w:val="BalloonTextChar"/>
    <w:uiPriority w:val="99"/>
    <w:semiHidden/>
    <w:unhideWhenUsed/>
    <w:rsid w:val="00E36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F7A"/>
    <w:rPr>
      <w:rFonts w:ascii="Segoe UI" w:eastAsia="Calibri" w:hAnsi="Segoe UI" w:cs="Segoe UI"/>
      <w:sz w:val="18"/>
      <w:szCs w:val="18"/>
    </w:rPr>
  </w:style>
  <w:style w:type="character" w:styleId="Hyperlink">
    <w:name w:val="Hyperlink"/>
    <w:basedOn w:val="DefaultParagraphFont"/>
    <w:uiPriority w:val="99"/>
    <w:unhideWhenUsed/>
    <w:rsid w:val="006B7FCE"/>
    <w:rPr>
      <w:color w:val="0563C1"/>
      <w:u w:val="single"/>
    </w:rPr>
  </w:style>
  <w:style w:type="character" w:styleId="FollowedHyperlink">
    <w:name w:val="FollowedHyperlink"/>
    <w:basedOn w:val="DefaultParagraphFont"/>
    <w:uiPriority w:val="99"/>
    <w:semiHidden/>
    <w:unhideWhenUsed/>
    <w:rsid w:val="006B7FCE"/>
    <w:rPr>
      <w:color w:val="954F72" w:themeColor="followedHyperlink"/>
      <w:u w:val="single"/>
    </w:rPr>
  </w:style>
  <w:style w:type="table" w:styleId="TableGrid">
    <w:name w:val="Table Grid"/>
    <w:basedOn w:val="TableNormal"/>
    <w:uiPriority w:val="39"/>
    <w:rsid w:val="00F6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25B7"/>
    <w:rPr>
      <w:color w:val="605E5C"/>
      <w:shd w:val="clear" w:color="auto" w:fill="E1DFDD"/>
    </w:rPr>
  </w:style>
  <w:style w:type="paragraph" w:styleId="Header">
    <w:name w:val="header"/>
    <w:basedOn w:val="Normal"/>
    <w:link w:val="HeaderChar"/>
    <w:uiPriority w:val="99"/>
    <w:unhideWhenUsed/>
    <w:rsid w:val="003B3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170"/>
    <w:rPr>
      <w:rFonts w:ascii="Calibri" w:eastAsia="Calibri" w:hAnsi="Calibri" w:cs="Times New Roman"/>
    </w:rPr>
  </w:style>
  <w:style w:type="paragraph" w:styleId="Footer">
    <w:name w:val="footer"/>
    <w:basedOn w:val="Normal"/>
    <w:link w:val="FooterChar"/>
    <w:uiPriority w:val="99"/>
    <w:unhideWhenUsed/>
    <w:rsid w:val="003B3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1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5036">
      <w:bodyDiv w:val="1"/>
      <w:marLeft w:val="0"/>
      <w:marRight w:val="0"/>
      <w:marTop w:val="0"/>
      <w:marBottom w:val="0"/>
      <w:divBdr>
        <w:top w:val="none" w:sz="0" w:space="0" w:color="auto"/>
        <w:left w:val="none" w:sz="0" w:space="0" w:color="auto"/>
        <w:bottom w:val="none" w:sz="0" w:space="0" w:color="auto"/>
        <w:right w:val="none" w:sz="0" w:space="0" w:color="auto"/>
      </w:divBdr>
    </w:div>
    <w:div w:id="566765965">
      <w:bodyDiv w:val="1"/>
      <w:marLeft w:val="0"/>
      <w:marRight w:val="0"/>
      <w:marTop w:val="0"/>
      <w:marBottom w:val="0"/>
      <w:divBdr>
        <w:top w:val="none" w:sz="0" w:space="0" w:color="auto"/>
        <w:left w:val="none" w:sz="0" w:space="0" w:color="auto"/>
        <w:bottom w:val="none" w:sz="0" w:space="0" w:color="auto"/>
        <w:right w:val="none" w:sz="0" w:space="0" w:color="auto"/>
      </w:divBdr>
    </w:div>
    <w:div w:id="860818350">
      <w:bodyDiv w:val="1"/>
      <w:marLeft w:val="0"/>
      <w:marRight w:val="0"/>
      <w:marTop w:val="0"/>
      <w:marBottom w:val="0"/>
      <w:divBdr>
        <w:top w:val="none" w:sz="0" w:space="0" w:color="auto"/>
        <w:left w:val="none" w:sz="0" w:space="0" w:color="auto"/>
        <w:bottom w:val="none" w:sz="0" w:space="0" w:color="auto"/>
        <w:right w:val="none" w:sz="0" w:space="0" w:color="auto"/>
      </w:divBdr>
    </w:div>
    <w:div w:id="1324814703">
      <w:bodyDiv w:val="1"/>
      <w:marLeft w:val="0"/>
      <w:marRight w:val="0"/>
      <w:marTop w:val="0"/>
      <w:marBottom w:val="0"/>
      <w:divBdr>
        <w:top w:val="none" w:sz="0" w:space="0" w:color="auto"/>
        <w:left w:val="none" w:sz="0" w:space="0" w:color="auto"/>
        <w:bottom w:val="none" w:sz="0" w:space="0" w:color="auto"/>
        <w:right w:val="none" w:sz="0" w:space="0" w:color="auto"/>
      </w:divBdr>
    </w:div>
    <w:div w:id="1589121053">
      <w:bodyDiv w:val="1"/>
      <w:marLeft w:val="0"/>
      <w:marRight w:val="0"/>
      <w:marTop w:val="0"/>
      <w:marBottom w:val="0"/>
      <w:divBdr>
        <w:top w:val="none" w:sz="0" w:space="0" w:color="auto"/>
        <w:left w:val="none" w:sz="0" w:space="0" w:color="auto"/>
        <w:bottom w:val="none" w:sz="0" w:space="0" w:color="auto"/>
        <w:right w:val="none" w:sz="0" w:space="0" w:color="auto"/>
      </w:divBdr>
    </w:div>
    <w:div w:id="16524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C345-2F6B-4AF0-98EA-79CAF0E0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bermins1</dc:creator>
  <cp:keywords/>
  <dc:description/>
  <cp:lastModifiedBy>Annette Lang</cp:lastModifiedBy>
  <cp:revision>14</cp:revision>
  <cp:lastPrinted>2019-02-07T09:24:00Z</cp:lastPrinted>
  <dcterms:created xsi:type="dcterms:W3CDTF">2025-05-26T10:29:00Z</dcterms:created>
  <dcterms:modified xsi:type="dcterms:W3CDTF">2025-05-26T10:37:00Z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-476146893</vt:i4>
  </property>
  <property fmtid="{D5CDD505-2E9C-101B-9397-08002B2CF9AE}" pid="3" name="_NewReviewCycle">
    <vt:lpwstr/>
  </property>
  <property fmtid="{D5CDD505-2E9C-101B-9397-08002B2CF9AE}" pid="4" name="_EmailSubject">
    <vt:lpwstr>Community Planning Board Papers Draft for distribution tomorrow later in the afternoon if agreed</vt:lpwstr>
  </property>
  <property fmtid="{D5CDD505-2E9C-101B-9397-08002B2CF9AE}" pid="5" name="_AuthorEmail">
    <vt:lpwstr>Annette.Lang@midlothian.gov.uk</vt:lpwstr>
  </property>
  <property fmtid="{D5CDD505-2E9C-101B-9397-08002B2CF9AE}" pid="6" name="_AuthorEmailDisplayName">
    <vt:lpwstr>Annette Lang</vt:lpwstr>
  </property>
  <property fmtid="{D5CDD505-2E9C-101B-9397-08002B2CF9AE}" pid="7" name="_PreviousAdHocReviewCycleID">
    <vt:i4>-1702025178</vt:i4>
  </property>
</Properties>
</file>