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9BC1B" w14:textId="4583F779" w:rsidR="00EF613C" w:rsidRPr="003A503E" w:rsidRDefault="008A784E" w:rsidP="008A784E">
      <w:pPr>
        <w:jc w:val="center"/>
        <w:rPr>
          <w:rFonts w:ascii="Arial" w:hAnsi="Arial" w:cs="Arial"/>
          <w:sz w:val="24"/>
          <w:szCs w:val="24"/>
        </w:rPr>
      </w:pPr>
      <w:r>
        <w:rPr>
          <w:noProof/>
        </w:rPr>
        <w:drawing>
          <wp:anchor distT="0" distB="0" distL="114300" distR="114300" simplePos="0" relativeHeight="251659264" behindDoc="0" locked="0" layoutInCell="1" allowOverlap="1" wp14:anchorId="58A4C3A6" wp14:editId="44E24967">
            <wp:simplePos x="0" y="0"/>
            <wp:positionH relativeFrom="margin">
              <wp:align>center</wp:align>
            </wp:positionH>
            <wp:positionV relativeFrom="page">
              <wp:posOffset>46990</wp:posOffset>
            </wp:positionV>
            <wp:extent cx="5331460" cy="2535555"/>
            <wp:effectExtent l="0" t="0" r="0" b="0"/>
            <wp:wrapSquare wrapText="bothSides"/>
            <wp:docPr id="1109068818" name="Picture 1" descr="A group of logo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68818" name="Picture 1" descr="A group of logos and symbols&#10;&#10;Description automatically generated"/>
                    <pic:cNvPicPr>
                      <a:picLocks noChangeAspect="1" noChangeArrowheads="1"/>
                    </pic:cNvPicPr>
                  </pic:nvPicPr>
                  <pic:blipFill rotWithShape="1">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l="41535" t="33846" r="5376" b="30420"/>
                    <a:stretch/>
                  </pic:blipFill>
                  <pic:spPr bwMode="auto">
                    <a:xfrm>
                      <a:off x="0" y="0"/>
                      <a:ext cx="5331460" cy="253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668">
        <w:rPr>
          <w:rFonts w:ascii="Arial" w:hAnsi="Arial" w:cs="Arial"/>
          <w:b/>
          <w:sz w:val="24"/>
          <w:szCs w:val="24"/>
        </w:rPr>
        <w:t>Community Planning Partnership Board Meeting</w:t>
      </w:r>
    </w:p>
    <w:p w14:paraId="5F525636" w14:textId="27F05A54" w:rsidR="00EF613C" w:rsidRDefault="00483D2D" w:rsidP="00EF613C">
      <w:pPr>
        <w:spacing w:after="0" w:line="240" w:lineRule="auto"/>
        <w:jc w:val="center"/>
        <w:rPr>
          <w:rFonts w:ascii="Arial" w:hAnsi="Arial" w:cs="Arial"/>
          <w:b/>
          <w:sz w:val="24"/>
          <w:szCs w:val="24"/>
        </w:rPr>
      </w:pPr>
      <w:r>
        <w:rPr>
          <w:rFonts w:ascii="Arial" w:eastAsia="Times New Roman" w:hAnsi="Arial" w:cs="Arial"/>
          <w:b/>
          <w:sz w:val="24"/>
          <w:szCs w:val="24"/>
        </w:rPr>
        <w:t>5</w:t>
      </w:r>
      <w:r w:rsidRPr="00483D2D">
        <w:rPr>
          <w:rFonts w:ascii="Arial" w:eastAsia="Times New Roman" w:hAnsi="Arial" w:cs="Arial"/>
          <w:b/>
          <w:sz w:val="24"/>
          <w:szCs w:val="24"/>
          <w:vertAlign w:val="superscript"/>
        </w:rPr>
        <w:t>th</w:t>
      </w:r>
      <w:r>
        <w:rPr>
          <w:rFonts w:ascii="Arial" w:eastAsia="Times New Roman" w:hAnsi="Arial" w:cs="Arial"/>
          <w:b/>
          <w:sz w:val="24"/>
          <w:szCs w:val="24"/>
        </w:rPr>
        <w:t xml:space="preserve"> June </w:t>
      </w:r>
      <w:r w:rsidR="00D751B4">
        <w:rPr>
          <w:rFonts w:ascii="Arial" w:eastAsia="Times New Roman" w:hAnsi="Arial" w:cs="Arial"/>
          <w:b/>
          <w:sz w:val="24"/>
          <w:szCs w:val="24"/>
        </w:rPr>
        <w:t xml:space="preserve">2025 </w:t>
      </w:r>
      <w:r w:rsidR="00B01B96">
        <w:rPr>
          <w:rFonts w:ascii="Arial" w:hAnsi="Arial" w:cs="Arial"/>
          <w:b/>
          <w:sz w:val="24"/>
          <w:szCs w:val="24"/>
        </w:rPr>
        <w:t xml:space="preserve">at </w:t>
      </w:r>
      <w:r w:rsidR="006B7FCE">
        <w:rPr>
          <w:rFonts w:ascii="Arial" w:hAnsi="Arial" w:cs="Arial"/>
          <w:b/>
          <w:sz w:val="24"/>
          <w:szCs w:val="24"/>
        </w:rPr>
        <w:t>10.00am</w:t>
      </w:r>
      <w:r w:rsidR="00AE4291">
        <w:rPr>
          <w:rFonts w:ascii="Arial" w:hAnsi="Arial" w:cs="Arial"/>
          <w:b/>
          <w:sz w:val="24"/>
          <w:szCs w:val="24"/>
        </w:rPr>
        <w:t xml:space="preserve"> </w:t>
      </w:r>
      <w:r w:rsidR="001662D6">
        <w:rPr>
          <w:rFonts w:ascii="Arial" w:hAnsi="Arial" w:cs="Arial"/>
          <w:b/>
          <w:sz w:val="24"/>
          <w:szCs w:val="24"/>
        </w:rPr>
        <w:t xml:space="preserve">via </w:t>
      </w:r>
      <w:r w:rsidR="0084424C">
        <w:rPr>
          <w:rFonts w:ascii="Arial" w:hAnsi="Arial" w:cs="Arial"/>
          <w:b/>
          <w:sz w:val="24"/>
          <w:szCs w:val="24"/>
        </w:rPr>
        <w:t>Microsoft Teams</w:t>
      </w:r>
    </w:p>
    <w:p w14:paraId="1B425901" w14:textId="77777777" w:rsidR="000D0DDD" w:rsidRDefault="000D0DDD" w:rsidP="00EF613C">
      <w:pPr>
        <w:spacing w:after="0" w:line="240" w:lineRule="auto"/>
        <w:jc w:val="center"/>
        <w:rPr>
          <w:rFonts w:ascii="Arial" w:hAnsi="Arial" w:cs="Arial"/>
          <w:b/>
          <w:sz w:val="24"/>
          <w:szCs w:val="24"/>
        </w:rPr>
      </w:pPr>
    </w:p>
    <w:p w14:paraId="41D6CBF7" w14:textId="535DF58B" w:rsidR="000D0DDD" w:rsidRPr="009C3938" w:rsidRDefault="000D0DDD" w:rsidP="00642545">
      <w:pPr>
        <w:spacing w:after="0" w:line="240" w:lineRule="auto"/>
        <w:rPr>
          <w:rFonts w:ascii="Arial" w:hAnsi="Arial" w:cs="Arial"/>
          <w:bCs/>
        </w:rPr>
      </w:pPr>
      <w:r w:rsidRPr="009C3938">
        <w:rPr>
          <w:rFonts w:ascii="Arial" w:hAnsi="Arial" w:cs="Arial"/>
          <w:b/>
        </w:rPr>
        <w:t>Present –</w:t>
      </w:r>
      <w:r w:rsidR="0003737E">
        <w:rPr>
          <w:rFonts w:ascii="Arial" w:hAnsi="Arial" w:cs="Arial"/>
          <w:bCs/>
        </w:rPr>
        <w:t xml:space="preserve"> Cllr </w:t>
      </w:r>
      <w:r w:rsidR="0003737E" w:rsidRPr="009C3938">
        <w:rPr>
          <w:rFonts w:ascii="Arial" w:hAnsi="Arial" w:cs="Arial"/>
          <w:bCs/>
        </w:rPr>
        <w:t>Kelly Parry</w:t>
      </w:r>
      <w:r w:rsidR="0003737E">
        <w:rPr>
          <w:rFonts w:ascii="Arial" w:hAnsi="Arial" w:cs="Arial"/>
          <w:bCs/>
        </w:rPr>
        <w:t xml:space="preserve">, </w:t>
      </w:r>
      <w:r w:rsidR="0003737E" w:rsidRPr="009C3938">
        <w:rPr>
          <w:rFonts w:ascii="Arial" w:hAnsi="Arial" w:cs="Arial"/>
          <w:bCs/>
        </w:rPr>
        <w:t>Grace Vickers</w:t>
      </w:r>
      <w:r w:rsidR="0003737E">
        <w:rPr>
          <w:rFonts w:ascii="Arial" w:hAnsi="Arial" w:cs="Arial"/>
          <w:bCs/>
        </w:rPr>
        <w:t xml:space="preserve">, </w:t>
      </w:r>
      <w:r w:rsidR="00D751B4" w:rsidRPr="009C3938">
        <w:rPr>
          <w:rFonts w:ascii="Arial" w:hAnsi="Arial" w:cs="Arial"/>
          <w:bCs/>
        </w:rPr>
        <w:t xml:space="preserve">Elliot </w:t>
      </w:r>
      <w:proofErr w:type="spellStart"/>
      <w:r w:rsidR="00D751B4" w:rsidRPr="009C3938">
        <w:rPr>
          <w:rFonts w:ascii="Arial" w:hAnsi="Arial" w:cs="Arial"/>
          <w:bCs/>
        </w:rPr>
        <w:t>Whitsonn</w:t>
      </w:r>
      <w:proofErr w:type="spellEnd"/>
      <w:r w:rsidR="00D751B4" w:rsidRPr="009C3938">
        <w:rPr>
          <w:rFonts w:ascii="Arial" w:hAnsi="Arial" w:cs="Arial"/>
          <w:bCs/>
        </w:rPr>
        <w:t>, Fiona Robertson, Kevin Anderson, Lesley Kelly,</w:t>
      </w:r>
      <w:r w:rsidR="00FF4D48" w:rsidRPr="009C3938">
        <w:rPr>
          <w:rFonts w:ascii="Arial" w:hAnsi="Arial" w:cs="Arial"/>
          <w:bCs/>
        </w:rPr>
        <w:t xml:space="preserve"> </w:t>
      </w:r>
      <w:r w:rsidR="00D751B4" w:rsidRPr="009C3938">
        <w:rPr>
          <w:rFonts w:ascii="Arial" w:hAnsi="Arial" w:cs="Arial"/>
          <w:bCs/>
        </w:rPr>
        <w:t xml:space="preserve">Nick Clater, Rebecca Hilton, Rebecca Hooton, Rebekah Sullivan, Steve Oliver, </w:t>
      </w:r>
      <w:r w:rsidR="00642545">
        <w:rPr>
          <w:rFonts w:ascii="Arial" w:hAnsi="Arial" w:cs="Arial"/>
          <w:bCs/>
        </w:rPr>
        <w:t xml:space="preserve">Cllr </w:t>
      </w:r>
      <w:r w:rsidR="00D751B4" w:rsidRPr="009C3938">
        <w:rPr>
          <w:rFonts w:ascii="Arial" w:hAnsi="Arial" w:cs="Arial"/>
          <w:bCs/>
        </w:rPr>
        <w:t xml:space="preserve">Willie McEwan, </w:t>
      </w:r>
      <w:r w:rsidR="00FF4D48" w:rsidRPr="009C3938">
        <w:rPr>
          <w:rFonts w:ascii="Arial" w:hAnsi="Arial" w:cs="Arial"/>
          <w:bCs/>
        </w:rPr>
        <w:t xml:space="preserve">Michelle Strong, </w:t>
      </w:r>
      <w:r w:rsidR="00642545">
        <w:rPr>
          <w:rFonts w:ascii="Arial" w:hAnsi="Arial" w:cs="Arial"/>
          <w:bCs/>
        </w:rPr>
        <w:t xml:space="preserve">Cllr </w:t>
      </w:r>
      <w:r w:rsidR="00FF4D48" w:rsidRPr="009C3938">
        <w:rPr>
          <w:rFonts w:ascii="Arial" w:hAnsi="Arial" w:cs="Arial"/>
          <w:bCs/>
        </w:rPr>
        <w:t xml:space="preserve">Peter Smaill, </w:t>
      </w:r>
      <w:r w:rsidR="00FF4D48" w:rsidRPr="0003737E">
        <w:rPr>
          <w:rFonts w:ascii="Arial" w:hAnsi="Arial" w:cs="Arial"/>
          <w:bCs/>
        </w:rPr>
        <w:t>George Archibald</w:t>
      </w:r>
      <w:r w:rsidR="0031174B" w:rsidRPr="009C3938">
        <w:rPr>
          <w:rFonts w:ascii="Arial" w:hAnsi="Arial" w:cs="Arial"/>
          <w:bCs/>
        </w:rPr>
        <w:t>, Ann Stewart -</w:t>
      </w:r>
      <w:proofErr w:type="spellStart"/>
      <w:r w:rsidR="0031174B" w:rsidRPr="009C3938">
        <w:rPr>
          <w:rFonts w:ascii="Arial" w:hAnsi="Arial" w:cs="Arial"/>
          <w:bCs/>
        </w:rPr>
        <w:t>Kmicha</w:t>
      </w:r>
      <w:proofErr w:type="spellEnd"/>
      <w:r w:rsidR="00B4459F">
        <w:rPr>
          <w:rFonts w:ascii="Arial" w:hAnsi="Arial" w:cs="Arial"/>
          <w:bCs/>
        </w:rPr>
        <w:t xml:space="preserve">, </w:t>
      </w:r>
      <w:r w:rsidR="00483D2D">
        <w:rPr>
          <w:rFonts w:ascii="Arial" w:hAnsi="Arial" w:cs="Arial"/>
          <w:bCs/>
        </w:rPr>
        <w:t xml:space="preserve">Julie Jessup, </w:t>
      </w:r>
      <w:r w:rsidR="00B4459F" w:rsidRPr="009C3938">
        <w:rPr>
          <w:rFonts w:ascii="Arial" w:hAnsi="Arial" w:cs="Arial"/>
          <w:bCs/>
        </w:rPr>
        <w:t xml:space="preserve">Nora Ferda-McKay, Jamie Bell, Fiona Wright, Claire Ross, </w:t>
      </w:r>
      <w:r w:rsidR="00483D2D">
        <w:rPr>
          <w:rFonts w:ascii="Arial" w:hAnsi="Arial" w:cs="Arial"/>
          <w:bCs/>
        </w:rPr>
        <w:t>Patricia Robertson, Dee Kieran, Annie Watt, Karen McGowan, Wendy Campbell, Chris Miller</w:t>
      </w:r>
      <w:r w:rsidR="0003737E">
        <w:rPr>
          <w:rFonts w:ascii="Arial" w:hAnsi="Arial" w:cs="Arial"/>
          <w:bCs/>
        </w:rPr>
        <w:t xml:space="preserve">, </w:t>
      </w:r>
      <w:r w:rsidR="0003737E" w:rsidRPr="009C3938">
        <w:rPr>
          <w:rFonts w:ascii="Arial" w:hAnsi="Arial" w:cs="Arial"/>
          <w:bCs/>
        </w:rPr>
        <w:t>Annette Lang</w:t>
      </w:r>
      <w:r w:rsidR="00B4459F">
        <w:rPr>
          <w:rFonts w:ascii="Arial" w:hAnsi="Arial" w:cs="Arial"/>
          <w:bCs/>
        </w:rPr>
        <w:t>.</w:t>
      </w:r>
    </w:p>
    <w:p w14:paraId="41A84E6C" w14:textId="77777777" w:rsidR="00D751B4" w:rsidRPr="009C3938" w:rsidRDefault="00D751B4" w:rsidP="000D0DDD">
      <w:pPr>
        <w:spacing w:after="0" w:line="240" w:lineRule="auto"/>
        <w:jc w:val="center"/>
        <w:rPr>
          <w:rFonts w:ascii="Arial" w:hAnsi="Arial" w:cs="Arial"/>
          <w:b/>
        </w:rPr>
      </w:pPr>
    </w:p>
    <w:p w14:paraId="0285C74A" w14:textId="63463BA7" w:rsidR="008E3C75" w:rsidRPr="00483D2D" w:rsidRDefault="000D0DDD" w:rsidP="00DA2895">
      <w:pPr>
        <w:spacing w:after="0" w:line="240" w:lineRule="auto"/>
        <w:rPr>
          <w:rFonts w:ascii="Arial" w:hAnsi="Arial" w:cs="Arial"/>
          <w:bCs/>
        </w:rPr>
      </w:pPr>
      <w:r w:rsidRPr="009C3938">
        <w:rPr>
          <w:rFonts w:ascii="Arial" w:hAnsi="Arial" w:cs="Arial"/>
          <w:b/>
        </w:rPr>
        <w:t>Apologies –</w:t>
      </w:r>
      <w:r w:rsidR="00D751B4" w:rsidRPr="009C3938">
        <w:rPr>
          <w:rFonts w:ascii="Arial" w:hAnsi="Arial" w:cs="Arial"/>
          <w:b/>
        </w:rPr>
        <w:t xml:space="preserve"> </w:t>
      </w:r>
      <w:r w:rsidR="00483D2D" w:rsidRPr="00483D2D">
        <w:rPr>
          <w:rFonts w:ascii="Arial" w:hAnsi="Arial" w:cs="Arial"/>
          <w:bCs/>
        </w:rPr>
        <w:t xml:space="preserve">Kirsty </w:t>
      </w:r>
      <w:r w:rsidR="00483D2D">
        <w:rPr>
          <w:rFonts w:ascii="Arial" w:hAnsi="Arial" w:cs="Arial"/>
          <w:bCs/>
        </w:rPr>
        <w:t xml:space="preserve">McArthur-Kerr, </w:t>
      </w:r>
      <w:r w:rsidR="00DA2895" w:rsidRPr="00DA2895">
        <w:rPr>
          <w:rFonts w:ascii="Arial" w:hAnsi="Arial" w:cs="Arial"/>
          <w:bCs/>
        </w:rPr>
        <w:t>Andrea McCann</w:t>
      </w:r>
      <w:r w:rsidR="00DA2895">
        <w:rPr>
          <w:rFonts w:ascii="Arial" w:hAnsi="Arial" w:cs="Arial"/>
          <w:bCs/>
        </w:rPr>
        <w:t xml:space="preserve">, </w:t>
      </w:r>
      <w:r w:rsidR="00DA2895" w:rsidRPr="00DA2895">
        <w:rPr>
          <w:rFonts w:ascii="Arial" w:hAnsi="Arial" w:cs="Arial"/>
          <w:bCs/>
        </w:rPr>
        <w:t xml:space="preserve">Audrey </w:t>
      </w:r>
      <w:proofErr w:type="spellStart"/>
      <w:r w:rsidR="00DA2895" w:rsidRPr="00DA2895">
        <w:rPr>
          <w:rFonts w:ascii="Arial" w:hAnsi="Arial" w:cs="Arial"/>
          <w:bCs/>
        </w:rPr>
        <w:t>Cumberford</w:t>
      </w:r>
      <w:proofErr w:type="spellEnd"/>
      <w:r w:rsidR="00DA2895">
        <w:rPr>
          <w:rFonts w:ascii="Arial" w:hAnsi="Arial" w:cs="Arial"/>
          <w:bCs/>
        </w:rPr>
        <w:t xml:space="preserve">, </w:t>
      </w:r>
      <w:r w:rsidR="00DA2895" w:rsidRPr="00DA2895">
        <w:rPr>
          <w:rFonts w:ascii="Arial" w:hAnsi="Arial" w:cs="Arial"/>
          <w:bCs/>
        </w:rPr>
        <w:t>Fiona Kennedy</w:t>
      </w:r>
      <w:r w:rsidR="0059292A">
        <w:rPr>
          <w:rFonts w:ascii="Arial" w:hAnsi="Arial" w:cs="Arial"/>
          <w:bCs/>
        </w:rPr>
        <w:t xml:space="preserve">, </w:t>
      </w:r>
      <w:r w:rsidR="00DA2895" w:rsidRPr="00DA2895">
        <w:rPr>
          <w:rFonts w:ascii="Arial" w:hAnsi="Arial" w:cs="Arial"/>
          <w:bCs/>
        </w:rPr>
        <w:t xml:space="preserve">Jim </w:t>
      </w:r>
      <w:proofErr w:type="spellStart"/>
      <w:r w:rsidR="00DA2895" w:rsidRPr="00DA2895">
        <w:rPr>
          <w:rFonts w:ascii="Arial" w:hAnsi="Arial" w:cs="Arial"/>
          <w:bCs/>
        </w:rPr>
        <w:t>Sherval</w:t>
      </w:r>
      <w:proofErr w:type="spellEnd"/>
      <w:r w:rsidR="0059292A">
        <w:rPr>
          <w:rFonts w:ascii="Arial" w:hAnsi="Arial" w:cs="Arial"/>
          <w:bCs/>
        </w:rPr>
        <w:t xml:space="preserve">, </w:t>
      </w:r>
      <w:r w:rsidR="00DA2895" w:rsidRPr="00DA2895">
        <w:rPr>
          <w:rFonts w:ascii="Arial" w:hAnsi="Arial" w:cs="Arial"/>
          <w:bCs/>
        </w:rPr>
        <w:t>Joan Muir</w:t>
      </w:r>
      <w:r w:rsidR="0059292A">
        <w:rPr>
          <w:rFonts w:ascii="Arial" w:hAnsi="Arial" w:cs="Arial"/>
          <w:bCs/>
        </w:rPr>
        <w:t xml:space="preserve">, </w:t>
      </w:r>
      <w:r w:rsidR="00DA2895" w:rsidRPr="00DA2895">
        <w:rPr>
          <w:rFonts w:ascii="Arial" w:hAnsi="Arial" w:cs="Arial"/>
          <w:bCs/>
        </w:rPr>
        <w:t>Keith Fisken</w:t>
      </w:r>
      <w:r w:rsidR="0059292A">
        <w:rPr>
          <w:rFonts w:ascii="Arial" w:hAnsi="Arial" w:cs="Arial"/>
          <w:bCs/>
        </w:rPr>
        <w:t xml:space="preserve">, </w:t>
      </w:r>
      <w:r w:rsidR="00DA2895" w:rsidRPr="00DA2895">
        <w:rPr>
          <w:rFonts w:ascii="Arial" w:hAnsi="Arial" w:cs="Arial"/>
          <w:bCs/>
        </w:rPr>
        <w:t>Lynsey Davidson</w:t>
      </w:r>
      <w:r w:rsidR="0059292A">
        <w:rPr>
          <w:rFonts w:ascii="Arial" w:hAnsi="Arial" w:cs="Arial"/>
          <w:bCs/>
        </w:rPr>
        <w:t xml:space="preserve">, </w:t>
      </w:r>
      <w:r w:rsidR="00DA2895" w:rsidRPr="00DA2895">
        <w:rPr>
          <w:rFonts w:ascii="Arial" w:hAnsi="Arial" w:cs="Arial"/>
          <w:bCs/>
        </w:rPr>
        <w:t>Morag Barrow</w:t>
      </w:r>
      <w:r w:rsidR="0059292A">
        <w:rPr>
          <w:rFonts w:ascii="Arial" w:hAnsi="Arial" w:cs="Arial"/>
          <w:bCs/>
        </w:rPr>
        <w:t xml:space="preserve">, </w:t>
      </w:r>
      <w:r w:rsidR="00DA2895" w:rsidRPr="00DA2895">
        <w:rPr>
          <w:rFonts w:ascii="Arial" w:hAnsi="Arial" w:cs="Arial"/>
          <w:bCs/>
        </w:rPr>
        <w:t>Murray McEwan</w:t>
      </w:r>
      <w:r w:rsidR="0059292A">
        <w:rPr>
          <w:rFonts w:ascii="Arial" w:hAnsi="Arial" w:cs="Arial"/>
          <w:bCs/>
        </w:rPr>
        <w:t xml:space="preserve">, </w:t>
      </w:r>
      <w:r w:rsidR="00DA2895" w:rsidRPr="00DA2895">
        <w:rPr>
          <w:rFonts w:ascii="Arial" w:hAnsi="Arial" w:cs="Arial"/>
          <w:bCs/>
        </w:rPr>
        <w:t>Pauline Winchester</w:t>
      </w:r>
      <w:r w:rsidR="0059292A">
        <w:rPr>
          <w:rFonts w:ascii="Arial" w:hAnsi="Arial" w:cs="Arial"/>
          <w:bCs/>
        </w:rPr>
        <w:t xml:space="preserve">, </w:t>
      </w:r>
      <w:r w:rsidR="00DA2895" w:rsidRPr="00DA2895">
        <w:rPr>
          <w:rFonts w:ascii="Arial" w:hAnsi="Arial" w:cs="Arial"/>
          <w:bCs/>
        </w:rPr>
        <w:t>Roddy Henry</w:t>
      </w:r>
      <w:r w:rsidR="0059292A">
        <w:rPr>
          <w:rFonts w:ascii="Arial" w:hAnsi="Arial" w:cs="Arial"/>
          <w:bCs/>
        </w:rPr>
        <w:t xml:space="preserve">, </w:t>
      </w:r>
      <w:r w:rsidR="00DA2895" w:rsidRPr="00DA2895">
        <w:rPr>
          <w:rFonts w:ascii="Arial" w:hAnsi="Arial" w:cs="Arial"/>
          <w:bCs/>
        </w:rPr>
        <w:t>Steven Young</w:t>
      </w:r>
    </w:p>
    <w:p w14:paraId="74C23FF0" w14:textId="7EB85851" w:rsidR="00EE59D1" w:rsidRPr="009C3938" w:rsidRDefault="00EE59D1" w:rsidP="00EF613C">
      <w:pPr>
        <w:spacing w:after="0" w:line="240" w:lineRule="auto"/>
        <w:jc w:val="center"/>
        <w:rPr>
          <w:rFonts w:ascii="Arial" w:hAnsi="Arial" w:cs="Arial"/>
          <w:b/>
        </w:rPr>
      </w:pPr>
    </w:p>
    <w:p w14:paraId="405293D7" w14:textId="77777777" w:rsidR="00D365A0" w:rsidRDefault="00D365A0" w:rsidP="00EF613C">
      <w:pPr>
        <w:spacing w:after="0" w:line="240" w:lineRule="auto"/>
        <w:jc w:val="center"/>
        <w:rPr>
          <w:rFonts w:ascii="Arial" w:hAnsi="Arial" w:cs="Arial"/>
          <w:b/>
          <w:sz w:val="24"/>
          <w:szCs w:val="24"/>
        </w:rPr>
      </w:pPr>
    </w:p>
    <w:tbl>
      <w:tblPr>
        <w:tblStyle w:val="TableGrid"/>
        <w:tblW w:w="9356" w:type="dxa"/>
        <w:tblInd w:w="-147" w:type="dxa"/>
        <w:tblLook w:val="04A0" w:firstRow="1" w:lastRow="0" w:firstColumn="1" w:lastColumn="0" w:noHBand="0" w:noVBand="1"/>
      </w:tblPr>
      <w:tblGrid>
        <w:gridCol w:w="1452"/>
        <w:gridCol w:w="7003"/>
        <w:gridCol w:w="901"/>
      </w:tblGrid>
      <w:tr w:rsidR="00D365A0" w:rsidRPr="00333769" w14:paraId="5D5C0FD1" w14:textId="77777777" w:rsidTr="00DA68D5">
        <w:tc>
          <w:tcPr>
            <w:tcW w:w="1452" w:type="dxa"/>
          </w:tcPr>
          <w:p w14:paraId="5295C893" w14:textId="312C4B4D" w:rsidR="00D365A0" w:rsidRPr="00333769" w:rsidRDefault="00D365A0" w:rsidP="00EF613C">
            <w:pPr>
              <w:spacing w:after="0" w:line="240" w:lineRule="auto"/>
              <w:jc w:val="center"/>
              <w:rPr>
                <w:rFonts w:ascii="Arial" w:hAnsi="Arial" w:cs="Arial"/>
                <w:b/>
              </w:rPr>
            </w:pPr>
            <w:r w:rsidRPr="00333769">
              <w:rPr>
                <w:rFonts w:ascii="Arial" w:hAnsi="Arial" w:cs="Arial"/>
                <w:b/>
              </w:rPr>
              <w:t>Agenda Item</w:t>
            </w:r>
          </w:p>
        </w:tc>
        <w:tc>
          <w:tcPr>
            <w:tcW w:w="7054" w:type="dxa"/>
          </w:tcPr>
          <w:p w14:paraId="573CA26B" w14:textId="3FD8EC16" w:rsidR="00D365A0" w:rsidRPr="00333769" w:rsidRDefault="00D365A0" w:rsidP="00EF613C">
            <w:pPr>
              <w:spacing w:after="0" w:line="240" w:lineRule="auto"/>
              <w:jc w:val="center"/>
              <w:rPr>
                <w:rFonts w:ascii="Arial" w:hAnsi="Arial" w:cs="Arial"/>
                <w:b/>
              </w:rPr>
            </w:pPr>
            <w:r w:rsidRPr="00333769">
              <w:rPr>
                <w:rFonts w:ascii="Arial" w:hAnsi="Arial" w:cs="Arial"/>
                <w:b/>
              </w:rPr>
              <w:t>Minutes</w:t>
            </w:r>
          </w:p>
        </w:tc>
        <w:tc>
          <w:tcPr>
            <w:tcW w:w="850" w:type="dxa"/>
          </w:tcPr>
          <w:p w14:paraId="4C2FB5BE" w14:textId="61D09EB6" w:rsidR="00D365A0" w:rsidRPr="00333769" w:rsidRDefault="00D365A0" w:rsidP="00EF613C">
            <w:pPr>
              <w:spacing w:after="0" w:line="240" w:lineRule="auto"/>
              <w:jc w:val="center"/>
              <w:rPr>
                <w:rFonts w:ascii="Arial" w:hAnsi="Arial" w:cs="Arial"/>
                <w:b/>
              </w:rPr>
            </w:pPr>
            <w:r w:rsidRPr="00333769">
              <w:rPr>
                <w:rFonts w:ascii="Arial" w:hAnsi="Arial" w:cs="Arial"/>
                <w:b/>
              </w:rPr>
              <w:t>Action</w:t>
            </w:r>
          </w:p>
        </w:tc>
      </w:tr>
      <w:tr w:rsidR="00D365A0" w:rsidRPr="00333769" w14:paraId="68B6E620" w14:textId="77777777" w:rsidTr="00DA68D5">
        <w:tc>
          <w:tcPr>
            <w:tcW w:w="1452" w:type="dxa"/>
          </w:tcPr>
          <w:p w14:paraId="0D9C8CBD" w14:textId="77777777" w:rsidR="00D365A0" w:rsidRPr="00333769" w:rsidRDefault="00D365A0" w:rsidP="00D365A0">
            <w:pPr>
              <w:spacing w:after="0" w:line="240" w:lineRule="auto"/>
              <w:rPr>
                <w:rFonts w:ascii="Arial" w:hAnsi="Arial" w:cs="Arial"/>
                <w:bCs/>
              </w:rPr>
            </w:pPr>
            <w:r w:rsidRPr="00333769">
              <w:rPr>
                <w:rFonts w:ascii="Arial" w:hAnsi="Arial" w:cs="Arial"/>
                <w:bCs/>
              </w:rPr>
              <w:t xml:space="preserve">Approval of minutes </w:t>
            </w:r>
          </w:p>
          <w:p w14:paraId="0AA1595D" w14:textId="3F2B9DDB" w:rsidR="00D365A0" w:rsidRPr="00333769" w:rsidRDefault="00D365A0" w:rsidP="00D365A0">
            <w:pPr>
              <w:spacing w:after="0" w:line="240" w:lineRule="auto"/>
              <w:rPr>
                <w:rFonts w:ascii="Arial" w:hAnsi="Arial" w:cs="Arial"/>
                <w:bCs/>
              </w:rPr>
            </w:pPr>
          </w:p>
        </w:tc>
        <w:tc>
          <w:tcPr>
            <w:tcW w:w="7054" w:type="dxa"/>
          </w:tcPr>
          <w:p w14:paraId="0F8CCD7F" w14:textId="77777777" w:rsidR="00D365A0" w:rsidRDefault="00D365A0" w:rsidP="00D365A0">
            <w:pPr>
              <w:spacing w:after="0" w:line="240" w:lineRule="auto"/>
              <w:rPr>
                <w:rFonts w:ascii="Arial" w:hAnsi="Arial" w:cs="Arial"/>
                <w:bCs/>
              </w:rPr>
            </w:pPr>
            <w:r w:rsidRPr="00333769">
              <w:rPr>
                <w:rFonts w:ascii="Arial" w:hAnsi="Arial" w:cs="Arial"/>
                <w:bCs/>
              </w:rPr>
              <w:t xml:space="preserve">The board approved previous meeting minutes </w:t>
            </w:r>
          </w:p>
          <w:p w14:paraId="466A672F" w14:textId="77777777" w:rsidR="00BE63A7" w:rsidRDefault="00BE63A7" w:rsidP="00D365A0">
            <w:pPr>
              <w:spacing w:after="0" w:line="240" w:lineRule="auto"/>
              <w:rPr>
                <w:rFonts w:ascii="Arial" w:hAnsi="Arial" w:cs="Arial"/>
                <w:bCs/>
              </w:rPr>
            </w:pPr>
          </w:p>
          <w:p w14:paraId="67906DC8" w14:textId="77777777" w:rsidR="00BE63A7" w:rsidRDefault="00BE63A7" w:rsidP="00D365A0">
            <w:pPr>
              <w:spacing w:after="0" w:line="240" w:lineRule="auto"/>
              <w:rPr>
                <w:rFonts w:ascii="Arial" w:hAnsi="Arial" w:cs="Arial"/>
                <w:b/>
              </w:rPr>
            </w:pPr>
            <w:r>
              <w:rPr>
                <w:rFonts w:ascii="Arial" w:hAnsi="Arial" w:cs="Arial"/>
                <w:b/>
              </w:rPr>
              <w:t xml:space="preserve">Matters Arising </w:t>
            </w:r>
          </w:p>
          <w:p w14:paraId="1C9E2BEF" w14:textId="77777777" w:rsidR="00BE63A7" w:rsidRDefault="00BE63A7" w:rsidP="00D365A0">
            <w:pPr>
              <w:spacing w:after="0" w:line="240" w:lineRule="auto"/>
              <w:rPr>
                <w:rFonts w:ascii="Arial" w:hAnsi="Arial" w:cs="Arial"/>
                <w:b/>
              </w:rPr>
            </w:pPr>
          </w:p>
          <w:p w14:paraId="37A756C4" w14:textId="71522017" w:rsidR="00BE63A7" w:rsidRDefault="00BE63A7" w:rsidP="00D365A0">
            <w:pPr>
              <w:spacing w:after="0" w:line="240" w:lineRule="auto"/>
              <w:rPr>
                <w:rFonts w:ascii="Arial" w:hAnsi="Arial" w:cs="Arial"/>
                <w:bCs/>
              </w:rPr>
            </w:pPr>
            <w:r>
              <w:rPr>
                <w:rFonts w:ascii="Arial" w:hAnsi="Arial" w:cs="Arial"/>
                <w:bCs/>
              </w:rPr>
              <w:t xml:space="preserve">Improvement Action </w:t>
            </w:r>
            <w:r w:rsidR="004B73C4">
              <w:rPr>
                <w:rFonts w:ascii="Arial" w:hAnsi="Arial" w:cs="Arial"/>
                <w:bCs/>
              </w:rPr>
              <w:t xml:space="preserve">Plan: </w:t>
            </w:r>
          </w:p>
          <w:p w14:paraId="6AEDEAD9" w14:textId="31F002FA" w:rsidR="004B73C4" w:rsidRPr="00BE63A7" w:rsidRDefault="004B73C4" w:rsidP="00D365A0">
            <w:pPr>
              <w:spacing w:after="0" w:line="240" w:lineRule="auto"/>
              <w:rPr>
                <w:rFonts w:ascii="Arial" w:hAnsi="Arial" w:cs="Arial"/>
                <w:bCs/>
              </w:rPr>
            </w:pPr>
          </w:p>
        </w:tc>
        <w:tc>
          <w:tcPr>
            <w:tcW w:w="850" w:type="dxa"/>
          </w:tcPr>
          <w:p w14:paraId="44576B29" w14:textId="77777777" w:rsidR="00D365A0" w:rsidRPr="00333769" w:rsidRDefault="00D365A0" w:rsidP="00D365A0">
            <w:pPr>
              <w:spacing w:after="0" w:line="240" w:lineRule="auto"/>
              <w:rPr>
                <w:rFonts w:ascii="Arial" w:hAnsi="Arial" w:cs="Arial"/>
                <w:b/>
              </w:rPr>
            </w:pPr>
          </w:p>
        </w:tc>
      </w:tr>
      <w:tr w:rsidR="00260871" w:rsidRPr="00333769" w14:paraId="096A64D1" w14:textId="77777777" w:rsidTr="00DA68D5">
        <w:tc>
          <w:tcPr>
            <w:tcW w:w="1452" w:type="dxa"/>
          </w:tcPr>
          <w:p w14:paraId="424A73A4" w14:textId="1A26CF54" w:rsidR="00260871" w:rsidRPr="00333769" w:rsidRDefault="00260871" w:rsidP="00D365A0">
            <w:pPr>
              <w:spacing w:after="0" w:line="240" w:lineRule="auto"/>
              <w:rPr>
                <w:rFonts w:ascii="Arial" w:hAnsi="Arial" w:cs="Arial"/>
                <w:bCs/>
              </w:rPr>
            </w:pPr>
            <w:r w:rsidRPr="00333769">
              <w:rPr>
                <w:rFonts w:ascii="Arial" w:hAnsi="Arial" w:cs="Arial"/>
                <w:bCs/>
              </w:rPr>
              <w:t xml:space="preserve">Action Log </w:t>
            </w:r>
          </w:p>
        </w:tc>
        <w:tc>
          <w:tcPr>
            <w:tcW w:w="7054" w:type="dxa"/>
          </w:tcPr>
          <w:p w14:paraId="3D432356" w14:textId="605D9C3E" w:rsidR="00260871" w:rsidRPr="00333769" w:rsidRDefault="0031174B" w:rsidP="00E9016B">
            <w:pPr>
              <w:rPr>
                <w:rFonts w:ascii="Arial" w:hAnsi="Arial" w:cs="Arial"/>
                <w:bCs/>
              </w:rPr>
            </w:pPr>
            <w:r w:rsidRPr="00333769">
              <w:rPr>
                <w:rFonts w:ascii="Arial" w:hAnsi="Arial" w:cs="Arial"/>
                <w:bCs/>
              </w:rPr>
              <w:t xml:space="preserve">Annette Lang (AL) provided a review of action log and </w:t>
            </w:r>
            <w:r w:rsidR="00642545" w:rsidRPr="00333769">
              <w:rPr>
                <w:rFonts w:ascii="Arial" w:hAnsi="Arial" w:cs="Arial"/>
                <w:bCs/>
              </w:rPr>
              <w:t>updates</w:t>
            </w:r>
            <w:r w:rsidR="00642545">
              <w:rPr>
                <w:rFonts w:ascii="Arial" w:hAnsi="Arial" w:cs="Arial"/>
                <w:bCs/>
              </w:rPr>
              <w:t>; this will be attached with the minutes.</w:t>
            </w:r>
          </w:p>
        </w:tc>
        <w:tc>
          <w:tcPr>
            <w:tcW w:w="850" w:type="dxa"/>
          </w:tcPr>
          <w:p w14:paraId="6495EB7F" w14:textId="77777777" w:rsidR="0031174B" w:rsidRPr="00333769" w:rsidRDefault="0031174B" w:rsidP="00D365A0">
            <w:pPr>
              <w:spacing w:after="0" w:line="240" w:lineRule="auto"/>
              <w:rPr>
                <w:rFonts w:ascii="Arial" w:hAnsi="Arial" w:cs="Arial"/>
                <w:b/>
              </w:rPr>
            </w:pPr>
          </w:p>
          <w:p w14:paraId="2EB7C49D" w14:textId="72493690" w:rsidR="0031174B" w:rsidRPr="00333769" w:rsidRDefault="0031174B" w:rsidP="00D365A0">
            <w:pPr>
              <w:spacing w:after="0" w:line="240" w:lineRule="auto"/>
              <w:rPr>
                <w:rFonts w:ascii="Arial" w:hAnsi="Arial" w:cs="Arial"/>
                <w:b/>
              </w:rPr>
            </w:pPr>
            <w:r w:rsidRPr="00333769">
              <w:rPr>
                <w:rFonts w:ascii="Arial" w:hAnsi="Arial" w:cs="Arial"/>
                <w:b/>
              </w:rPr>
              <w:t>AL</w:t>
            </w:r>
          </w:p>
          <w:p w14:paraId="53AF5C07" w14:textId="77777777" w:rsidR="0031174B" w:rsidRPr="00333769" w:rsidRDefault="0031174B" w:rsidP="00D365A0">
            <w:pPr>
              <w:spacing w:after="0" w:line="240" w:lineRule="auto"/>
              <w:rPr>
                <w:rFonts w:ascii="Arial" w:hAnsi="Arial" w:cs="Arial"/>
                <w:b/>
              </w:rPr>
            </w:pPr>
          </w:p>
        </w:tc>
      </w:tr>
      <w:tr w:rsidR="00A96D5D" w:rsidRPr="00333769" w14:paraId="476445F1" w14:textId="77777777" w:rsidTr="00DA68D5">
        <w:tc>
          <w:tcPr>
            <w:tcW w:w="1452" w:type="dxa"/>
          </w:tcPr>
          <w:p w14:paraId="2E25C7CE" w14:textId="353E16E2" w:rsidR="00A96D5D" w:rsidRPr="00333769" w:rsidRDefault="00A96D5D" w:rsidP="00D365A0">
            <w:pPr>
              <w:spacing w:after="0" w:line="240" w:lineRule="auto"/>
              <w:rPr>
                <w:rFonts w:ascii="Arial" w:hAnsi="Arial" w:cs="Arial"/>
                <w:bCs/>
              </w:rPr>
            </w:pPr>
            <w:r w:rsidRPr="00333769">
              <w:rPr>
                <w:rFonts w:ascii="Arial" w:hAnsi="Arial" w:cs="Arial"/>
                <w:bCs/>
              </w:rPr>
              <w:t xml:space="preserve">CPWG update </w:t>
            </w:r>
          </w:p>
        </w:tc>
        <w:tc>
          <w:tcPr>
            <w:tcW w:w="7054" w:type="dxa"/>
          </w:tcPr>
          <w:p w14:paraId="7A6EEE51" w14:textId="68AEEEB1" w:rsidR="00F54C84" w:rsidRPr="0084679B" w:rsidRDefault="00D34A91" w:rsidP="00DA68D5">
            <w:pPr>
              <w:jc w:val="both"/>
              <w:rPr>
                <w:rFonts w:ascii="Arial" w:hAnsi="Arial" w:cs="Arial"/>
              </w:rPr>
            </w:pPr>
            <w:r w:rsidRPr="00D34A91">
              <w:rPr>
                <w:rFonts w:ascii="Arial" w:hAnsi="Arial" w:cs="Arial"/>
              </w:rPr>
              <w:t>Lesley Kelly</w:t>
            </w:r>
            <w:r w:rsidR="0003737E">
              <w:rPr>
                <w:rFonts w:ascii="Arial" w:hAnsi="Arial" w:cs="Arial"/>
              </w:rPr>
              <w:t xml:space="preserve"> presented the discussion from the CPWG highlighting the complexities on reporting on a </w:t>
            </w:r>
            <w:r w:rsidRPr="00D34A91">
              <w:rPr>
                <w:rFonts w:ascii="Arial" w:hAnsi="Arial" w:cs="Arial"/>
              </w:rPr>
              <w:t xml:space="preserve">four-year </w:t>
            </w:r>
            <w:r w:rsidR="0003737E">
              <w:rPr>
                <w:rFonts w:ascii="Arial" w:hAnsi="Arial" w:cs="Arial"/>
              </w:rPr>
              <w:t>plan. Areas for consideration included</w:t>
            </w:r>
            <w:r w:rsidRPr="00D34A91">
              <w:rPr>
                <w:rFonts w:ascii="Arial" w:hAnsi="Arial" w:cs="Arial"/>
              </w:rPr>
              <w:t xml:space="preserve"> long-term planning, changes, and emerging challenges. They considered whether targets should remain fixed, be adjusted periodically, or replaced with a different approach, and agreed to revisit the issue </w:t>
            </w:r>
            <w:r w:rsidR="00AC3FDC">
              <w:rPr>
                <w:rFonts w:ascii="Arial" w:hAnsi="Arial" w:cs="Arial"/>
              </w:rPr>
              <w:t>over time</w:t>
            </w:r>
            <w:r w:rsidRPr="00D34A91">
              <w:rPr>
                <w:rFonts w:ascii="Arial" w:hAnsi="Arial" w:cs="Arial"/>
              </w:rPr>
              <w:t>.</w:t>
            </w:r>
          </w:p>
        </w:tc>
        <w:tc>
          <w:tcPr>
            <w:tcW w:w="850" w:type="dxa"/>
          </w:tcPr>
          <w:p w14:paraId="0CB99A61" w14:textId="24C6CAE8" w:rsidR="00D067F1" w:rsidRPr="00333769" w:rsidRDefault="00D067F1" w:rsidP="00DA1922">
            <w:pPr>
              <w:spacing w:after="0" w:line="240" w:lineRule="auto"/>
              <w:rPr>
                <w:rFonts w:ascii="Arial" w:hAnsi="Arial" w:cs="Arial"/>
                <w:bCs/>
              </w:rPr>
            </w:pPr>
          </w:p>
        </w:tc>
      </w:tr>
      <w:tr w:rsidR="004B73C4" w:rsidRPr="00333769" w14:paraId="1FED8342" w14:textId="77777777" w:rsidTr="00DA68D5">
        <w:tc>
          <w:tcPr>
            <w:tcW w:w="1452" w:type="dxa"/>
          </w:tcPr>
          <w:p w14:paraId="6976C73B" w14:textId="07C7AA50" w:rsidR="004B73C4" w:rsidRPr="00333769" w:rsidRDefault="007E3077" w:rsidP="00D365A0">
            <w:pPr>
              <w:spacing w:after="0" w:line="240" w:lineRule="auto"/>
              <w:rPr>
                <w:rFonts w:ascii="Arial" w:hAnsi="Arial" w:cs="Arial"/>
                <w:bCs/>
              </w:rPr>
            </w:pPr>
            <w:r>
              <w:rPr>
                <w:rFonts w:ascii="Arial" w:hAnsi="Arial" w:cs="Arial"/>
                <w:bCs/>
              </w:rPr>
              <w:t xml:space="preserve">H2 Reporting </w:t>
            </w:r>
          </w:p>
        </w:tc>
        <w:tc>
          <w:tcPr>
            <w:tcW w:w="7054" w:type="dxa"/>
          </w:tcPr>
          <w:p w14:paraId="3E3560A2" w14:textId="4A5AAB34" w:rsidR="00AC3FDC" w:rsidRPr="00AC3FDC" w:rsidRDefault="00B96D0B" w:rsidP="00DA68D5">
            <w:pPr>
              <w:jc w:val="both"/>
              <w:rPr>
                <w:rFonts w:ascii="Arial" w:hAnsi="Arial" w:cs="Arial"/>
              </w:rPr>
            </w:pPr>
            <w:r>
              <w:rPr>
                <w:rFonts w:ascii="Arial" w:hAnsi="Arial" w:cs="Arial"/>
              </w:rPr>
              <w:t xml:space="preserve">Thematic leads presented their H2 action updates, highlighting </w:t>
            </w:r>
            <w:r w:rsidR="00824BD7">
              <w:rPr>
                <w:rFonts w:ascii="Arial" w:hAnsi="Arial" w:cs="Arial"/>
              </w:rPr>
              <w:t xml:space="preserve">challenges and successes. </w:t>
            </w:r>
            <w:r w:rsidR="00AC3FDC">
              <w:rPr>
                <w:rFonts w:ascii="Arial" w:hAnsi="Arial" w:cs="Arial"/>
              </w:rPr>
              <w:t xml:space="preserve">Potential challenge questions were posed to the Board to help with challenge and scrutiny. </w:t>
            </w:r>
          </w:p>
          <w:p w14:paraId="0CC61C32" w14:textId="045A3484" w:rsidR="00122484" w:rsidRPr="00122484" w:rsidRDefault="00B96D0B" w:rsidP="00AF4F0B">
            <w:pPr>
              <w:jc w:val="both"/>
              <w:rPr>
                <w:rFonts w:ascii="Arial" w:hAnsi="Arial" w:cs="Arial"/>
              </w:rPr>
            </w:pPr>
            <w:r>
              <w:object w:dxaOrig="1508" w:dyaOrig="984" w14:anchorId="19E51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45pt" o:ole="">
                  <v:imagedata r:id="rId10" o:title=""/>
                </v:shape>
                <o:OLEObject Type="Embed" ProgID="PowerPoint.Show.12" ShapeID="_x0000_i1025" DrawAspect="Icon" ObjectID="_1818250165" r:id="rId11"/>
              </w:object>
            </w:r>
          </w:p>
        </w:tc>
        <w:tc>
          <w:tcPr>
            <w:tcW w:w="850" w:type="dxa"/>
          </w:tcPr>
          <w:p w14:paraId="27346403" w14:textId="77777777" w:rsidR="004B73C4" w:rsidRPr="00333769" w:rsidRDefault="004B73C4" w:rsidP="00DA1922">
            <w:pPr>
              <w:spacing w:after="0" w:line="240" w:lineRule="auto"/>
              <w:rPr>
                <w:rFonts w:ascii="Arial" w:hAnsi="Arial" w:cs="Arial"/>
                <w:bCs/>
              </w:rPr>
            </w:pPr>
          </w:p>
        </w:tc>
      </w:tr>
      <w:tr w:rsidR="00F14181" w:rsidRPr="00333769" w14:paraId="55FC5C1D" w14:textId="77777777" w:rsidTr="00DA68D5">
        <w:tc>
          <w:tcPr>
            <w:tcW w:w="1452" w:type="dxa"/>
          </w:tcPr>
          <w:p w14:paraId="3337166B" w14:textId="53A7C0F2" w:rsidR="00F14181" w:rsidRDefault="00F14181" w:rsidP="00D365A0">
            <w:pPr>
              <w:spacing w:after="0" w:line="240" w:lineRule="auto"/>
              <w:rPr>
                <w:rFonts w:ascii="Arial" w:hAnsi="Arial" w:cs="Arial"/>
                <w:bCs/>
              </w:rPr>
            </w:pPr>
            <w:r>
              <w:rPr>
                <w:rFonts w:ascii="Arial" w:hAnsi="Arial" w:cs="Arial"/>
                <w:bCs/>
              </w:rPr>
              <w:lastRenderedPageBreak/>
              <w:t xml:space="preserve">H2 Reporting </w:t>
            </w:r>
            <w:r w:rsidR="00A427C0">
              <w:rPr>
                <w:rFonts w:ascii="Arial" w:hAnsi="Arial" w:cs="Arial"/>
                <w:bCs/>
              </w:rPr>
              <w:t xml:space="preserve">Q&amp;A </w:t>
            </w:r>
          </w:p>
        </w:tc>
        <w:tc>
          <w:tcPr>
            <w:tcW w:w="7054" w:type="dxa"/>
          </w:tcPr>
          <w:p w14:paraId="468D01BF" w14:textId="77972336" w:rsidR="00A427C0" w:rsidRPr="00A427C0" w:rsidRDefault="00A427C0" w:rsidP="00A427C0">
            <w:pPr>
              <w:rPr>
                <w:rFonts w:ascii="Arial" w:hAnsi="Arial" w:cs="Arial"/>
                <w:bCs/>
              </w:rPr>
            </w:pPr>
            <w:r w:rsidRPr="001E50F4">
              <w:rPr>
                <w:rFonts w:ascii="Arial" w:hAnsi="Arial" w:cs="Arial"/>
                <w:bCs/>
              </w:rPr>
              <w:t>Lesley to ensure a tracker note on external funding is included at each subgroup meeting due to ongoing changes.</w:t>
            </w:r>
          </w:p>
          <w:p w14:paraId="5F6F76A7" w14:textId="5082F5F6" w:rsidR="00A427C0" w:rsidRPr="00A427C0" w:rsidRDefault="00A427C0" w:rsidP="00A427C0">
            <w:pPr>
              <w:rPr>
                <w:rFonts w:ascii="Arial" w:hAnsi="Arial" w:cs="Arial"/>
                <w:bCs/>
              </w:rPr>
            </w:pPr>
            <w:r w:rsidRPr="00A427C0">
              <w:rPr>
                <w:rFonts w:ascii="Arial" w:hAnsi="Arial" w:cs="Arial"/>
                <w:b/>
                <w:bCs/>
              </w:rPr>
              <w:t xml:space="preserve">Q: </w:t>
            </w:r>
            <w:r w:rsidR="00131E64">
              <w:rPr>
                <w:rFonts w:ascii="Arial" w:hAnsi="Arial" w:cs="Arial"/>
                <w:b/>
                <w:bCs/>
              </w:rPr>
              <w:t>A question was asked to Claire on the annual report and</w:t>
            </w:r>
            <w:r w:rsidR="0042476A" w:rsidRPr="00A427C0">
              <w:rPr>
                <w:rFonts w:ascii="Arial" w:hAnsi="Arial" w:cs="Arial"/>
                <w:b/>
                <w:bCs/>
              </w:rPr>
              <w:t xml:space="preserve"> the 'Healthier' theme?</w:t>
            </w:r>
            <w:r w:rsidRPr="00A427C0">
              <w:rPr>
                <w:rFonts w:ascii="Arial" w:hAnsi="Arial" w:cs="Arial"/>
                <w:bCs/>
              </w:rPr>
              <w:br/>
              <w:t>A: She noted it relates to the current discussion and raised concerns about clarity.</w:t>
            </w:r>
            <w:r w:rsidR="003B056A">
              <w:rPr>
                <w:rFonts w:ascii="Arial" w:hAnsi="Arial" w:cs="Arial"/>
                <w:bCs/>
              </w:rPr>
              <w:t xml:space="preserve"> Claire </w:t>
            </w:r>
            <w:r w:rsidR="009A09EF">
              <w:rPr>
                <w:rFonts w:ascii="Arial" w:hAnsi="Arial" w:cs="Arial"/>
                <w:bCs/>
              </w:rPr>
              <w:t xml:space="preserve">was </w:t>
            </w:r>
            <w:r w:rsidR="003B056A" w:rsidRPr="00A427C0">
              <w:rPr>
                <w:rFonts w:ascii="Arial" w:hAnsi="Arial" w:cs="Arial"/>
                <w:bCs/>
              </w:rPr>
              <w:t>requested</w:t>
            </w:r>
            <w:r w:rsidR="009A09EF">
              <w:rPr>
                <w:rFonts w:ascii="Arial" w:hAnsi="Arial" w:cs="Arial"/>
                <w:bCs/>
              </w:rPr>
              <w:t xml:space="preserve"> to give</w:t>
            </w:r>
            <w:r w:rsidR="003B056A" w:rsidRPr="00A427C0">
              <w:rPr>
                <w:rFonts w:ascii="Arial" w:hAnsi="Arial" w:cs="Arial"/>
                <w:bCs/>
              </w:rPr>
              <w:t xml:space="preserve"> more information on community appointment days.</w:t>
            </w:r>
          </w:p>
          <w:p w14:paraId="5227D5E2" w14:textId="25B5DE1E" w:rsidR="00A427C0" w:rsidRPr="00A427C0" w:rsidRDefault="00A427C0" w:rsidP="00A427C0">
            <w:pPr>
              <w:rPr>
                <w:rFonts w:ascii="Arial" w:hAnsi="Arial" w:cs="Arial"/>
                <w:bCs/>
              </w:rPr>
            </w:pPr>
            <w:r w:rsidRPr="00A427C0">
              <w:rPr>
                <w:rFonts w:ascii="Arial" w:hAnsi="Arial" w:cs="Arial"/>
                <w:b/>
                <w:bCs/>
              </w:rPr>
              <w:t xml:space="preserve">Q: </w:t>
            </w:r>
            <w:r w:rsidR="00131E64">
              <w:rPr>
                <w:rFonts w:ascii="Arial" w:hAnsi="Arial" w:cs="Arial"/>
                <w:b/>
                <w:bCs/>
              </w:rPr>
              <w:t xml:space="preserve">Dee was asked why </w:t>
            </w:r>
            <w:r w:rsidR="005614E4">
              <w:rPr>
                <w:rFonts w:ascii="Arial" w:hAnsi="Arial" w:cs="Arial"/>
                <w:b/>
                <w:bCs/>
              </w:rPr>
              <w:t>only 3 out of the 4 subgroups mentioned in the GIRFEC update.</w:t>
            </w:r>
            <w:r w:rsidRPr="00A427C0">
              <w:rPr>
                <w:rFonts w:ascii="Arial" w:hAnsi="Arial" w:cs="Arial"/>
                <w:bCs/>
              </w:rPr>
              <w:br/>
              <w:t xml:space="preserve">A: </w:t>
            </w:r>
            <w:r w:rsidR="00422A8C">
              <w:rPr>
                <w:rFonts w:ascii="Arial" w:hAnsi="Arial" w:cs="Arial"/>
                <w:bCs/>
              </w:rPr>
              <w:t>Dee</w:t>
            </w:r>
            <w:r w:rsidRPr="00A427C0">
              <w:rPr>
                <w:rFonts w:ascii="Arial" w:hAnsi="Arial" w:cs="Arial"/>
                <w:bCs/>
              </w:rPr>
              <w:t xml:space="preserve"> noted</w:t>
            </w:r>
            <w:r w:rsidR="00703F41">
              <w:rPr>
                <w:rFonts w:ascii="Arial" w:hAnsi="Arial" w:cs="Arial"/>
                <w:bCs/>
              </w:rPr>
              <w:t xml:space="preserve"> </w:t>
            </w:r>
            <w:r w:rsidR="00703F41" w:rsidRPr="00A427C0">
              <w:rPr>
                <w:rFonts w:ascii="Arial" w:hAnsi="Arial" w:cs="Arial"/>
                <w:bCs/>
              </w:rPr>
              <w:t>t</w:t>
            </w:r>
            <w:r w:rsidR="00703F41">
              <w:rPr>
                <w:rFonts w:ascii="Arial" w:hAnsi="Arial" w:cs="Arial"/>
                <w:bCs/>
              </w:rPr>
              <w:t>he 4</w:t>
            </w:r>
            <w:r w:rsidR="00703F41" w:rsidRPr="00703F41">
              <w:rPr>
                <w:rFonts w:ascii="Arial" w:hAnsi="Arial" w:cs="Arial"/>
                <w:bCs/>
                <w:vertAlign w:val="superscript"/>
              </w:rPr>
              <w:t>th</w:t>
            </w:r>
            <w:r w:rsidR="00703F41">
              <w:rPr>
                <w:rFonts w:ascii="Arial" w:hAnsi="Arial" w:cs="Arial"/>
                <w:bCs/>
              </w:rPr>
              <w:t xml:space="preserve"> group</w:t>
            </w:r>
            <w:r w:rsidR="00703F41" w:rsidRPr="00A427C0">
              <w:rPr>
                <w:rFonts w:ascii="Arial" w:hAnsi="Arial" w:cs="Arial"/>
                <w:bCs/>
              </w:rPr>
              <w:t xml:space="preserve"> was paused in Autumn 2024 due to the MLC Transformation Programme. Joint commissioning and info sharing are being reviewed to avoid overlap. A pan-Lothian info-sharing protocol is now in place.</w:t>
            </w:r>
          </w:p>
          <w:p w14:paraId="417E28D5" w14:textId="35A56F56" w:rsidR="00A427C0" w:rsidRPr="00A427C0" w:rsidRDefault="00A427C0" w:rsidP="00A427C0">
            <w:pPr>
              <w:rPr>
                <w:rFonts w:ascii="Arial" w:hAnsi="Arial" w:cs="Arial"/>
                <w:bCs/>
              </w:rPr>
            </w:pPr>
            <w:r w:rsidRPr="00A427C0">
              <w:rPr>
                <w:rFonts w:ascii="Arial" w:hAnsi="Arial" w:cs="Arial"/>
                <w:b/>
                <w:bCs/>
              </w:rPr>
              <w:t xml:space="preserve">Q: Wendy </w:t>
            </w:r>
            <w:r w:rsidR="00131E64">
              <w:rPr>
                <w:rFonts w:ascii="Arial" w:hAnsi="Arial" w:cs="Arial"/>
                <w:b/>
                <w:bCs/>
              </w:rPr>
              <w:t xml:space="preserve">was asked to expand on the information </w:t>
            </w:r>
            <w:r w:rsidRPr="00A427C0">
              <w:rPr>
                <w:rFonts w:ascii="Arial" w:hAnsi="Arial" w:cs="Arial"/>
                <w:b/>
                <w:bCs/>
              </w:rPr>
              <w:t>about transport?</w:t>
            </w:r>
            <w:r w:rsidRPr="00A427C0">
              <w:rPr>
                <w:rFonts w:ascii="Arial" w:hAnsi="Arial" w:cs="Arial"/>
                <w:bCs/>
              </w:rPr>
              <w:br/>
              <w:t>A: She referenced Action 8.2, noting work in Loanhead and Dalkeith (St. Andrews Street).</w:t>
            </w:r>
          </w:p>
          <w:p w14:paraId="1B9ABE7C" w14:textId="63C8850C" w:rsidR="00A427C0" w:rsidRPr="00A427C0" w:rsidRDefault="00A427C0" w:rsidP="00A427C0">
            <w:pPr>
              <w:rPr>
                <w:rFonts w:ascii="Arial" w:hAnsi="Arial" w:cs="Arial"/>
                <w:bCs/>
              </w:rPr>
            </w:pPr>
            <w:r w:rsidRPr="00A427C0">
              <w:rPr>
                <w:rFonts w:ascii="Arial" w:hAnsi="Arial" w:cs="Arial"/>
                <w:b/>
                <w:bCs/>
              </w:rPr>
              <w:t xml:space="preserve">Q: Lesley </w:t>
            </w:r>
            <w:r w:rsidR="008739C6">
              <w:rPr>
                <w:rFonts w:ascii="Arial" w:hAnsi="Arial" w:cs="Arial"/>
                <w:b/>
                <w:bCs/>
              </w:rPr>
              <w:t xml:space="preserve">Kelly </w:t>
            </w:r>
            <w:r w:rsidRPr="00A427C0">
              <w:rPr>
                <w:rFonts w:ascii="Arial" w:hAnsi="Arial" w:cs="Arial"/>
                <w:b/>
                <w:bCs/>
              </w:rPr>
              <w:t>ask</w:t>
            </w:r>
            <w:r w:rsidR="00FA729D">
              <w:rPr>
                <w:rFonts w:ascii="Arial" w:hAnsi="Arial" w:cs="Arial"/>
                <w:b/>
                <w:bCs/>
              </w:rPr>
              <w:t>ed</w:t>
            </w:r>
            <w:r w:rsidRPr="00A427C0">
              <w:rPr>
                <w:rFonts w:ascii="Arial" w:hAnsi="Arial" w:cs="Arial"/>
                <w:b/>
                <w:bCs/>
              </w:rPr>
              <w:t xml:space="preserve"> </w:t>
            </w:r>
            <w:r w:rsidR="008739C6">
              <w:rPr>
                <w:rFonts w:ascii="Arial" w:hAnsi="Arial" w:cs="Arial"/>
                <w:b/>
                <w:bCs/>
              </w:rPr>
              <w:t>what was being done on the</w:t>
            </w:r>
            <w:r w:rsidRPr="00A427C0">
              <w:rPr>
                <w:rFonts w:ascii="Arial" w:hAnsi="Arial" w:cs="Arial"/>
                <w:b/>
                <w:bCs/>
              </w:rPr>
              <w:t xml:space="preserve"> rising private rents?</w:t>
            </w:r>
            <w:r w:rsidRPr="00A427C0">
              <w:rPr>
                <w:rFonts w:ascii="Arial" w:hAnsi="Arial" w:cs="Arial"/>
                <w:bCs/>
              </w:rPr>
              <w:br/>
              <w:t>A: Kevin responded that the LIFT scheme is still active, rent control is part of the housing bill with 6,300 amendments, and tenancy grants are available. Lesley suggested promoting the LIFT scheme.</w:t>
            </w:r>
          </w:p>
          <w:p w14:paraId="46E1FD21" w14:textId="3D1D780C" w:rsidR="00A427C0" w:rsidRPr="00A427C0" w:rsidRDefault="00A427C0" w:rsidP="00A427C0">
            <w:pPr>
              <w:rPr>
                <w:rFonts w:ascii="Arial" w:hAnsi="Arial" w:cs="Arial"/>
                <w:bCs/>
              </w:rPr>
            </w:pPr>
            <w:r w:rsidRPr="00A427C0">
              <w:rPr>
                <w:rFonts w:ascii="Arial" w:hAnsi="Arial" w:cs="Arial"/>
                <w:b/>
                <w:bCs/>
              </w:rPr>
              <w:t>Q: Rebecca Hilton ask</w:t>
            </w:r>
            <w:r w:rsidR="00FA729D">
              <w:rPr>
                <w:rFonts w:ascii="Arial" w:hAnsi="Arial" w:cs="Arial"/>
                <w:b/>
                <w:bCs/>
              </w:rPr>
              <w:t>ed</w:t>
            </w:r>
            <w:r w:rsidRPr="00A427C0">
              <w:rPr>
                <w:rFonts w:ascii="Arial" w:hAnsi="Arial" w:cs="Arial"/>
                <w:b/>
                <w:bCs/>
              </w:rPr>
              <w:t xml:space="preserve"> </w:t>
            </w:r>
            <w:r w:rsidR="008739C6">
              <w:rPr>
                <w:rFonts w:ascii="Arial" w:hAnsi="Arial" w:cs="Arial"/>
                <w:b/>
                <w:bCs/>
              </w:rPr>
              <w:t>for an update on the Stage 2 Housing Bill</w:t>
            </w:r>
            <w:r w:rsidRPr="00A427C0">
              <w:rPr>
                <w:rFonts w:ascii="Arial" w:hAnsi="Arial" w:cs="Arial"/>
                <w:b/>
                <w:bCs/>
              </w:rPr>
              <w:t>?</w:t>
            </w:r>
            <w:r w:rsidRPr="00A427C0">
              <w:rPr>
                <w:rFonts w:ascii="Arial" w:hAnsi="Arial" w:cs="Arial"/>
                <w:bCs/>
              </w:rPr>
              <w:br/>
              <w:t>A: Kevin confirmed it will go to council in October and be part of the 2031 Local Housing Strategy. A review of the allocation policy is unlikely soon and will be added to the action log.</w:t>
            </w:r>
          </w:p>
          <w:p w14:paraId="6363DC5D" w14:textId="198FF060" w:rsidR="00F14181" w:rsidRPr="00C548A6" w:rsidRDefault="008739C6" w:rsidP="00C548A6">
            <w:pPr>
              <w:rPr>
                <w:rFonts w:ascii="Arial" w:hAnsi="Arial" w:cs="Arial"/>
                <w:bCs/>
              </w:rPr>
            </w:pPr>
            <w:r w:rsidRPr="008739C6">
              <w:rPr>
                <w:rFonts w:ascii="Arial" w:hAnsi="Arial" w:cs="Arial"/>
              </w:rPr>
              <w:t xml:space="preserve">Cllr </w:t>
            </w:r>
            <w:proofErr w:type="spellStart"/>
            <w:r w:rsidRPr="008739C6">
              <w:rPr>
                <w:rFonts w:ascii="Arial" w:hAnsi="Arial" w:cs="Arial"/>
              </w:rPr>
              <w:t>Smaill</w:t>
            </w:r>
            <w:proofErr w:type="spellEnd"/>
            <w:r w:rsidRPr="00A427C0">
              <w:rPr>
                <w:rFonts w:ascii="Arial" w:hAnsi="Arial" w:cs="Arial"/>
                <w:bCs/>
              </w:rPr>
              <w:t xml:space="preserve"> highlighted the impact of the two-child cap, noting only 14% of families have three children, but those affected face significant stress. </w:t>
            </w:r>
          </w:p>
        </w:tc>
        <w:tc>
          <w:tcPr>
            <w:tcW w:w="850" w:type="dxa"/>
          </w:tcPr>
          <w:p w14:paraId="0909BF4B" w14:textId="3C07C6F9" w:rsidR="00F14181" w:rsidRPr="00715E96" w:rsidRDefault="00715E96" w:rsidP="00D365A0">
            <w:pPr>
              <w:spacing w:after="0" w:line="240" w:lineRule="auto"/>
              <w:rPr>
                <w:rFonts w:ascii="Arial" w:hAnsi="Arial" w:cs="Arial"/>
                <w:b/>
              </w:rPr>
            </w:pPr>
            <w:r>
              <w:rPr>
                <w:rFonts w:ascii="Arial" w:hAnsi="Arial" w:cs="Arial"/>
                <w:b/>
              </w:rPr>
              <w:t>LK</w:t>
            </w:r>
          </w:p>
        </w:tc>
      </w:tr>
      <w:tr w:rsidR="00D067F1" w:rsidRPr="00333769" w14:paraId="2C8CB655" w14:textId="77777777" w:rsidTr="00DA68D5">
        <w:tc>
          <w:tcPr>
            <w:tcW w:w="1452" w:type="dxa"/>
          </w:tcPr>
          <w:p w14:paraId="2CE8E1AA" w14:textId="24C1CEFB" w:rsidR="00D067F1" w:rsidRPr="00333769" w:rsidRDefault="007E3077" w:rsidP="00D365A0">
            <w:pPr>
              <w:spacing w:after="0" w:line="240" w:lineRule="auto"/>
              <w:rPr>
                <w:rFonts w:ascii="Arial" w:hAnsi="Arial" w:cs="Arial"/>
                <w:bCs/>
              </w:rPr>
            </w:pPr>
            <w:r>
              <w:rPr>
                <w:rFonts w:ascii="Arial" w:hAnsi="Arial" w:cs="Arial"/>
                <w:bCs/>
              </w:rPr>
              <w:t xml:space="preserve">Draft Annual Report Presentation </w:t>
            </w:r>
          </w:p>
        </w:tc>
        <w:tc>
          <w:tcPr>
            <w:tcW w:w="7054" w:type="dxa"/>
          </w:tcPr>
          <w:p w14:paraId="0A01B717" w14:textId="282E1B8C" w:rsidR="00C548A6" w:rsidRPr="00C548A6" w:rsidRDefault="00C548A6" w:rsidP="00C548A6">
            <w:pPr>
              <w:rPr>
                <w:rFonts w:ascii="Arial" w:hAnsi="Arial" w:cs="Arial"/>
                <w:bCs/>
              </w:rPr>
            </w:pPr>
            <w:r w:rsidRPr="00C548A6">
              <w:rPr>
                <w:rFonts w:ascii="Arial" w:hAnsi="Arial" w:cs="Arial"/>
                <w:bCs/>
              </w:rPr>
              <w:t xml:space="preserve">A </w:t>
            </w:r>
            <w:r w:rsidR="00E321B8">
              <w:rPr>
                <w:rFonts w:ascii="Arial" w:hAnsi="Arial" w:cs="Arial"/>
                <w:bCs/>
              </w:rPr>
              <w:t xml:space="preserve">copy </w:t>
            </w:r>
            <w:r w:rsidRPr="00C548A6">
              <w:rPr>
                <w:rFonts w:ascii="Arial" w:hAnsi="Arial" w:cs="Arial"/>
                <w:bCs/>
              </w:rPr>
              <w:t xml:space="preserve">of the annual report will be presented to the June council meeting, with circulation to follow and any urgent changes incorporated afterward. The report uses the same format as last year, and the executive summary will be adapted into an easy-read version for </w:t>
            </w:r>
            <w:r w:rsidR="00E321B8">
              <w:rPr>
                <w:rFonts w:ascii="Arial" w:hAnsi="Arial" w:cs="Arial"/>
                <w:bCs/>
              </w:rPr>
              <w:t>the public</w:t>
            </w:r>
            <w:r w:rsidRPr="00C548A6">
              <w:rPr>
                <w:rFonts w:ascii="Arial" w:hAnsi="Arial" w:cs="Arial"/>
                <w:bCs/>
              </w:rPr>
              <w:t>.</w:t>
            </w:r>
          </w:p>
          <w:p w14:paraId="7ED9A386" w14:textId="32D9E784" w:rsidR="00C548A6" w:rsidRPr="00C548A6" w:rsidRDefault="00C548A6" w:rsidP="00C548A6">
            <w:pPr>
              <w:rPr>
                <w:rFonts w:ascii="Arial" w:hAnsi="Arial" w:cs="Arial"/>
                <w:bCs/>
              </w:rPr>
            </w:pPr>
            <w:r w:rsidRPr="00C548A6">
              <w:rPr>
                <w:rFonts w:ascii="Arial" w:hAnsi="Arial" w:cs="Arial"/>
                <w:bCs/>
              </w:rPr>
              <w:t>Annette expressed appreciation to partners and volunteers for their contributions.</w:t>
            </w:r>
          </w:p>
          <w:p w14:paraId="7D25EF7A" w14:textId="0CE59C21" w:rsidR="0008589F" w:rsidRPr="00333769" w:rsidRDefault="0008589F" w:rsidP="00006F50">
            <w:pPr>
              <w:rPr>
                <w:rFonts w:ascii="Arial" w:hAnsi="Arial" w:cs="Arial"/>
                <w:bCs/>
              </w:rPr>
            </w:pPr>
          </w:p>
        </w:tc>
        <w:tc>
          <w:tcPr>
            <w:tcW w:w="850" w:type="dxa"/>
          </w:tcPr>
          <w:p w14:paraId="3361086B" w14:textId="0BB8B743" w:rsidR="00D067F1" w:rsidRPr="00333769" w:rsidRDefault="00D067F1" w:rsidP="00D365A0">
            <w:pPr>
              <w:spacing w:after="0" w:line="240" w:lineRule="auto"/>
              <w:rPr>
                <w:rFonts w:ascii="Arial" w:hAnsi="Arial" w:cs="Arial"/>
                <w:bCs/>
              </w:rPr>
            </w:pPr>
          </w:p>
        </w:tc>
      </w:tr>
    </w:tbl>
    <w:p w14:paraId="552330D5" w14:textId="437E51E0" w:rsidR="00EF613C" w:rsidRPr="00C34BB0" w:rsidRDefault="00260871" w:rsidP="00EF613C">
      <w:pPr>
        <w:spacing w:after="0" w:line="240" w:lineRule="auto"/>
        <w:jc w:val="center"/>
        <w:rPr>
          <w:rFonts w:ascii="Arial" w:hAnsi="Arial" w:cs="Arial"/>
          <w:b/>
          <w:sz w:val="24"/>
          <w:szCs w:val="24"/>
        </w:rPr>
      </w:pPr>
      <w:r>
        <w:rPr>
          <w:rFonts w:ascii="Arial" w:hAnsi="Arial" w:cs="Arial"/>
          <w:b/>
          <w:sz w:val="24"/>
          <w:szCs w:val="24"/>
        </w:rPr>
        <w:tab/>
      </w:r>
    </w:p>
    <w:tbl>
      <w:tblPr>
        <w:tblStyle w:val="TableGrid"/>
        <w:tblW w:w="5151" w:type="pct"/>
        <w:tblInd w:w="-147" w:type="dxa"/>
        <w:tblLayout w:type="fixed"/>
        <w:tblLook w:val="04A0" w:firstRow="1" w:lastRow="0" w:firstColumn="1" w:lastColumn="0" w:noHBand="0" w:noVBand="1"/>
      </w:tblPr>
      <w:tblGrid>
        <w:gridCol w:w="1702"/>
        <w:gridCol w:w="6663"/>
        <w:gridCol w:w="923"/>
      </w:tblGrid>
      <w:tr w:rsidR="00E0002C" w:rsidRPr="00F65668" w14:paraId="711DDF0A" w14:textId="77777777" w:rsidTr="003D7A81">
        <w:trPr>
          <w:trHeight w:val="593"/>
        </w:trPr>
        <w:tc>
          <w:tcPr>
            <w:tcW w:w="916" w:type="pct"/>
          </w:tcPr>
          <w:p w14:paraId="3FBB0EE4" w14:textId="6C41E3E2" w:rsidR="00E0002C" w:rsidRDefault="00562908" w:rsidP="006823D6">
            <w:pPr>
              <w:spacing w:after="160" w:line="259" w:lineRule="auto"/>
              <w:rPr>
                <w:rFonts w:ascii="Arial" w:eastAsiaTheme="minorHAnsi" w:hAnsi="Arial" w:cs="Arial"/>
                <w:sz w:val="24"/>
                <w:szCs w:val="24"/>
              </w:rPr>
            </w:pPr>
            <w:r>
              <w:rPr>
                <w:rFonts w:ascii="Arial" w:eastAsiaTheme="minorHAnsi" w:hAnsi="Arial" w:cs="Arial"/>
                <w:sz w:val="24"/>
                <w:szCs w:val="24"/>
              </w:rPr>
              <w:lastRenderedPageBreak/>
              <w:t>AOB</w:t>
            </w:r>
            <w:r w:rsidR="005C5C49">
              <w:rPr>
                <w:rFonts w:ascii="Arial" w:eastAsiaTheme="minorHAnsi" w:hAnsi="Arial" w:cs="Arial"/>
                <w:sz w:val="24"/>
                <w:szCs w:val="24"/>
              </w:rPr>
              <w:t xml:space="preserve"> </w:t>
            </w:r>
          </w:p>
        </w:tc>
        <w:tc>
          <w:tcPr>
            <w:tcW w:w="3587" w:type="pct"/>
          </w:tcPr>
          <w:p w14:paraId="2B8866AA" w14:textId="448572FB" w:rsidR="00974B2B" w:rsidRDefault="003D7A81" w:rsidP="003D7A81">
            <w:pPr>
              <w:rPr>
                <w:rFonts w:ascii="Arial" w:eastAsiaTheme="minorHAnsi" w:hAnsi="Arial" w:cs="Arial"/>
                <w:sz w:val="24"/>
                <w:szCs w:val="24"/>
              </w:rPr>
            </w:pPr>
            <w:r w:rsidRPr="00747608">
              <w:rPr>
                <w:rFonts w:ascii="Arial" w:eastAsiaTheme="minorHAnsi" w:hAnsi="Arial" w:cs="Arial"/>
                <w:b/>
                <w:bCs/>
                <w:sz w:val="24"/>
                <w:szCs w:val="24"/>
              </w:rPr>
              <w:t>The Improvement Service</w:t>
            </w:r>
            <w:r w:rsidRPr="003D7A81">
              <w:rPr>
                <w:rFonts w:ascii="Arial" w:eastAsiaTheme="minorHAnsi" w:hAnsi="Arial" w:cs="Arial"/>
                <w:sz w:val="24"/>
                <w:szCs w:val="24"/>
              </w:rPr>
              <w:t xml:space="preserve"> </w:t>
            </w:r>
            <w:r w:rsidR="00847A54">
              <w:rPr>
                <w:rFonts w:ascii="Arial" w:eastAsiaTheme="minorHAnsi" w:hAnsi="Arial" w:cs="Arial"/>
                <w:sz w:val="24"/>
                <w:szCs w:val="24"/>
              </w:rPr>
              <w:t xml:space="preserve">are conducting and </w:t>
            </w:r>
            <w:r w:rsidR="00974B2B">
              <w:rPr>
                <w:rFonts w:ascii="Arial" w:eastAsiaTheme="minorHAnsi" w:hAnsi="Arial" w:cs="Arial"/>
                <w:sz w:val="24"/>
                <w:szCs w:val="24"/>
              </w:rPr>
              <w:t>evaluation</w:t>
            </w:r>
            <w:r w:rsidR="00847A54">
              <w:rPr>
                <w:rFonts w:ascii="Arial" w:eastAsiaTheme="minorHAnsi" w:hAnsi="Arial" w:cs="Arial"/>
                <w:sz w:val="24"/>
                <w:szCs w:val="24"/>
              </w:rPr>
              <w:t xml:space="preserve">. </w:t>
            </w:r>
            <w:r w:rsidR="00974B2B">
              <w:rPr>
                <w:rFonts w:ascii="Arial" w:eastAsiaTheme="minorHAnsi" w:hAnsi="Arial" w:cs="Arial"/>
                <w:sz w:val="24"/>
                <w:szCs w:val="24"/>
              </w:rPr>
              <w:t>The link has been shared with partners</w:t>
            </w:r>
            <w:r w:rsidRPr="003D7A81">
              <w:rPr>
                <w:rFonts w:ascii="Arial" w:eastAsiaTheme="minorHAnsi" w:hAnsi="Arial" w:cs="Arial"/>
                <w:sz w:val="24"/>
                <w:szCs w:val="24"/>
              </w:rPr>
              <w:t xml:space="preserve">. </w:t>
            </w:r>
          </w:p>
          <w:p w14:paraId="09FA43AB" w14:textId="68AE3B23" w:rsidR="003D7A81" w:rsidRPr="003D7A81" w:rsidRDefault="00E05219" w:rsidP="003D7A81">
            <w:pPr>
              <w:rPr>
                <w:rFonts w:ascii="Arial" w:eastAsiaTheme="minorHAnsi" w:hAnsi="Arial" w:cs="Arial"/>
                <w:sz w:val="24"/>
                <w:szCs w:val="24"/>
              </w:rPr>
            </w:pPr>
            <w:r w:rsidRPr="00747608">
              <w:rPr>
                <w:rFonts w:ascii="Arial" w:eastAsiaTheme="minorHAnsi" w:hAnsi="Arial" w:cs="Arial"/>
                <w:b/>
                <w:bCs/>
                <w:sz w:val="24"/>
                <w:szCs w:val="24"/>
              </w:rPr>
              <w:t>Volunteering</w:t>
            </w:r>
            <w:r>
              <w:rPr>
                <w:rFonts w:ascii="Arial" w:eastAsiaTheme="minorHAnsi" w:hAnsi="Arial" w:cs="Arial"/>
                <w:sz w:val="24"/>
                <w:szCs w:val="24"/>
              </w:rPr>
              <w:t xml:space="preserve"> </w:t>
            </w:r>
            <w:r w:rsidR="000F26B7">
              <w:rPr>
                <w:rFonts w:ascii="Arial" w:eastAsiaTheme="minorHAnsi" w:hAnsi="Arial" w:cs="Arial"/>
                <w:sz w:val="24"/>
                <w:szCs w:val="24"/>
              </w:rPr>
              <w:t xml:space="preserve">- </w:t>
            </w:r>
            <w:r w:rsidR="003D7A81" w:rsidRPr="003D7A81">
              <w:rPr>
                <w:rFonts w:ascii="Arial" w:eastAsiaTheme="minorHAnsi" w:hAnsi="Arial" w:cs="Arial"/>
                <w:sz w:val="24"/>
                <w:szCs w:val="24"/>
              </w:rPr>
              <w:t xml:space="preserve">A survey was distributed to MLC volunteers and third sector partners, receiving 66 responses. The feedback highlighted the value of their experiences, and </w:t>
            </w:r>
            <w:r w:rsidR="000F26B7">
              <w:rPr>
                <w:rFonts w:ascii="Arial" w:eastAsiaTheme="minorHAnsi" w:hAnsi="Arial" w:cs="Arial"/>
                <w:sz w:val="24"/>
                <w:szCs w:val="24"/>
              </w:rPr>
              <w:t xml:space="preserve">it is </w:t>
            </w:r>
            <w:r w:rsidR="003D7A81" w:rsidRPr="003D7A81">
              <w:rPr>
                <w:rFonts w:ascii="Arial" w:eastAsiaTheme="minorHAnsi" w:hAnsi="Arial" w:cs="Arial"/>
                <w:sz w:val="24"/>
                <w:szCs w:val="24"/>
              </w:rPr>
              <w:t>intend</w:t>
            </w:r>
            <w:r w:rsidR="000F26B7">
              <w:rPr>
                <w:rFonts w:ascii="Arial" w:eastAsiaTheme="minorHAnsi" w:hAnsi="Arial" w:cs="Arial"/>
                <w:sz w:val="24"/>
                <w:szCs w:val="24"/>
              </w:rPr>
              <w:t>ed</w:t>
            </w:r>
            <w:r w:rsidR="003D7A81" w:rsidRPr="003D7A81">
              <w:rPr>
                <w:rFonts w:ascii="Arial" w:eastAsiaTheme="minorHAnsi" w:hAnsi="Arial" w:cs="Arial"/>
                <w:sz w:val="24"/>
                <w:szCs w:val="24"/>
              </w:rPr>
              <w:t xml:space="preserve"> to reflect this back to volunteers. A report summari</w:t>
            </w:r>
            <w:r w:rsidR="000F26B7">
              <w:rPr>
                <w:rFonts w:ascii="Arial" w:eastAsiaTheme="minorHAnsi" w:hAnsi="Arial" w:cs="Arial"/>
                <w:sz w:val="24"/>
                <w:szCs w:val="24"/>
              </w:rPr>
              <w:t>s</w:t>
            </w:r>
            <w:r w:rsidR="003D7A81" w:rsidRPr="003D7A81">
              <w:rPr>
                <w:rFonts w:ascii="Arial" w:eastAsiaTheme="minorHAnsi" w:hAnsi="Arial" w:cs="Arial"/>
                <w:sz w:val="24"/>
                <w:szCs w:val="24"/>
              </w:rPr>
              <w:t>ing the findings</w:t>
            </w:r>
            <w:r w:rsidR="00245E45">
              <w:rPr>
                <w:rFonts w:ascii="Arial" w:eastAsiaTheme="minorHAnsi" w:hAnsi="Arial" w:cs="Arial"/>
                <w:sz w:val="24"/>
                <w:szCs w:val="24"/>
              </w:rPr>
              <w:t xml:space="preserve"> </w:t>
            </w:r>
            <w:r w:rsidR="003D7A81" w:rsidRPr="003D7A81">
              <w:rPr>
                <w:rFonts w:ascii="Arial" w:eastAsiaTheme="minorHAnsi" w:hAnsi="Arial" w:cs="Arial"/>
                <w:sz w:val="24"/>
                <w:szCs w:val="24"/>
              </w:rPr>
              <w:t xml:space="preserve">will be circulated by </w:t>
            </w:r>
            <w:r w:rsidR="00245E45">
              <w:rPr>
                <w:rFonts w:ascii="Arial" w:eastAsiaTheme="minorHAnsi" w:hAnsi="Arial" w:cs="Arial"/>
                <w:sz w:val="24"/>
                <w:szCs w:val="24"/>
              </w:rPr>
              <w:t>Lesley</w:t>
            </w:r>
            <w:r w:rsidR="003D7A81" w:rsidRPr="003D7A81">
              <w:rPr>
                <w:rFonts w:ascii="Arial" w:eastAsiaTheme="minorHAnsi" w:hAnsi="Arial" w:cs="Arial"/>
                <w:sz w:val="24"/>
                <w:szCs w:val="24"/>
              </w:rPr>
              <w:t>.</w:t>
            </w:r>
          </w:p>
          <w:p w14:paraId="6102A713" w14:textId="3A34B344" w:rsidR="003D7A81" w:rsidRPr="003D7A81" w:rsidRDefault="00747608" w:rsidP="003D7A81">
            <w:pPr>
              <w:rPr>
                <w:rFonts w:ascii="Arial" w:eastAsiaTheme="minorHAnsi" w:hAnsi="Arial" w:cs="Arial"/>
                <w:sz w:val="24"/>
                <w:szCs w:val="24"/>
              </w:rPr>
            </w:pPr>
            <w:r w:rsidRPr="00747608">
              <w:rPr>
                <w:rFonts w:ascii="Arial" w:eastAsiaTheme="minorHAnsi" w:hAnsi="Arial" w:cs="Arial"/>
                <w:b/>
                <w:bCs/>
                <w:sz w:val="24"/>
                <w:szCs w:val="24"/>
              </w:rPr>
              <w:t>Sheriff Hall Roundabout</w:t>
            </w:r>
            <w:r>
              <w:rPr>
                <w:rFonts w:ascii="Arial" w:eastAsiaTheme="minorHAnsi" w:hAnsi="Arial" w:cs="Arial"/>
                <w:sz w:val="24"/>
                <w:szCs w:val="24"/>
              </w:rPr>
              <w:t xml:space="preserve"> - </w:t>
            </w:r>
            <w:r w:rsidR="003D7A81" w:rsidRPr="003D7A81">
              <w:rPr>
                <w:rFonts w:ascii="Arial" w:eastAsiaTheme="minorHAnsi" w:hAnsi="Arial" w:cs="Arial"/>
                <w:sz w:val="24"/>
                <w:szCs w:val="24"/>
              </w:rPr>
              <w:t>Ann Stewart</w:t>
            </w:r>
            <w:r w:rsidR="00131E64">
              <w:rPr>
                <w:rFonts w:ascii="Arial" w:eastAsiaTheme="minorHAnsi" w:hAnsi="Arial" w:cs="Arial"/>
                <w:sz w:val="24"/>
                <w:szCs w:val="24"/>
              </w:rPr>
              <w:t>-</w:t>
            </w:r>
            <w:proofErr w:type="spellStart"/>
            <w:r w:rsidR="00131E64">
              <w:rPr>
                <w:rFonts w:ascii="Arial" w:eastAsiaTheme="minorHAnsi" w:hAnsi="Arial" w:cs="Arial"/>
                <w:sz w:val="24"/>
                <w:szCs w:val="24"/>
              </w:rPr>
              <w:t>Kmicha</w:t>
            </w:r>
            <w:proofErr w:type="spellEnd"/>
            <w:r w:rsidR="003D7A81" w:rsidRPr="003D7A81">
              <w:rPr>
                <w:rFonts w:ascii="Arial" w:eastAsiaTheme="minorHAnsi" w:hAnsi="Arial" w:cs="Arial"/>
                <w:sz w:val="24"/>
                <w:szCs w:val="24"/>
              </w:rPr>
              <w:t xml:space="preserve"> noted that a question regarding the </w:t>
            </w:r>
            <w:r w:rsidR="001D3113" w:rsidRPr="003D7A81">
              <w:rPr>
                <w:rFonts w:ascii="Arial" w:eastAsiaTheme="minorHAnsi" w:hAnsi="Arial" w:cs="Arial"/>
                <w:sz w:val="24"/>
                <w:szCs w:val="24"/>
              </w:rPr>
              <w:t>Sheriff Hall</w:t>
            </w:r>
            <w:r w:rsidR="003D7A81" w:rsidRPr="003D7A81">
              <w:rPr>
                <w:rFonts w:ascii="Arial" w:eastAsiaTheme="minorHAnsi" w:hAnsi="Arial" w:cs="Arial"/>
                <w:sz w:val="24"/>
                <w:szCs w:val="24"/>
              </w:rPr>
              <w:t xml:space="preserve"> Roundabout was scheduled in Parliament that afternoon</w:t>
            </w:r>
            <w:r w:rsidR="004E4120">
              <w:rPr>
                <w:rFonts w:ascii="Arial" w:eastAsiaTheme="minorHAnsi" w:hAnsi="Arial" w:cs="Arial"/>
                <w:sz w:val="24"/>
                <w:szCs w:val="24"/>
              </w:rPr>
              <w:t xml:space="preserve">. </w:t>
            </w:r>
            <w:r w:rsidR="003D7A81" w:rsidRPr="003D7A81">
              <w:rPr>
                <w:rFonts w:ascii="Arial" w:eastAsiaTheme="minorHAnsi" w:hAnsi="Arial" w:cs="Arial"/>
                <w:sz w:val="24"/>
                <w:szCs w:val="24"/>
              </w:rPr>
              <w:t>Kevin</w:t>
            </w:r>
            <w:r w:rsidR="004E4120">
              <w:rPr>
                <w:rFonts w:ascii="Arial" w:eastAsiaTheme="minorHAnsi" w:hAnsi="Arial" w:cs="Arial"/>
                <w:sz w:val="24"/>
                <w:szCs w:val="24"/>
              </w:rPr>
              <w:t xml:space="preserve"> is</w:t>
            </w:r>
            <w:r w:rsidR="003D7A81" w:rsidRPr="003D7A81">
              <w:rPr>
                <w:rFonts w:ascii="Arial" w:eastAsiaTheme="minorHAnsi" w:hAnsi="Arial" w:cs="Arial"/>
                <w:sz w:val="24"/>
                <w:szCs w:val="24"/>
              </w:rPr>
              <w:t xml:space="preserve"> monitoring the Scottish Government’s response</w:t>
            </w:r>
            <w:r w:rsidR="004E4120">
              <w:rPr>
                <w:rFonts w:ascii="Arial" w:eastAsiaTheme="minorHAnsi" w:hAnsi="Arial" w:cs="Arial"/>
                <w:sz w:val="24"/>
                <w:szCs w:val="24"/>
              </w:rPr>
              <w:t>s</w:t>
            </w:r>
            <w:r w:rsidR="003D7A81" w:rsidRPr="003D7A81">
              <w:rPr>
                <w:rFonts w:ascii="Arial" w:eastAsiaTheme="minorHAnsi" w:hAnsi="Arial" w:cs="Arial"/>
                <w:sz w:val="24"/>
                <w:szCs w:val="24"/>
              </w:rPr>
              <w:t xml:space="preserve">. Grace </w:t>
            </w:r>
            <w:r>
              <w:rPr>
                <w:rFonts w:ascii="Arial" w:eastAsiaTheme="minorHAnsi" w:hAnsi="Arial" w:cs="Arial"/>
                <w:sz w:val="24"/>
                <w:szCs w:val="24"/>
              </w:rPr>
              <w:t>referenced</w:t>
            </w:r>
            <w:r w:rsidR="003D7A81" w:rsidRPr="003D7A81">
              <w:rPr>
                <w:rFonts w:ascii="Arial" w:eastAsiaTheme="minorHAnsi" w:hAnsi="Arial" w:cs="Arial"/>
                <w:sz w:val="24"/>
                <w:szCs w:val="24"/>
              </w:rPr>
              <w:t xml:space="preserve"> the Joint Committee and a report from Transport Scotland, which was being debated and broadcast on Parliament TV.</w:t>
            </w:r>
          </w:p>
          <w:p w14:paraId="06371B6C" w14:textId="77E760A9" w:rsidR="00C07EC1" w:rsidRPr="00FF5BDD" w:rsidRDefault="00C07EC1" w:rsidP="003E5497">
            <w:pPr>
              <w:rPr>
                <w:rFonts w:ascii="Arial" w:eastAsiaTheme="minorHAnsi" w:hAnsi="Arial" w:cs="Arial"/>
                <w:sz w:val="24"/>
                <w:szCs w:val="24"/>
              </w:rPr>
            </w:pPr>
          </w:p>
        </w:tc>
        <w:tc>
          <w:tcPr>
            <w:tcW w:w="497" w:type="pct"/>
          </w:tcPr>
          <w:p w14:paraId="0B23A281" w14:textId="4B7A189C" w:rsidR="00E0002C" w:rsidRDefault="00E0002C" w:rsidP="006823D6">
            <w:pPr>
              <w:spacing w:after="160" w:line="259" w:lineRule="auto"/>
              <w:rPr>
                <w:rFonts w:ascii="Arial" w:eastAsiaTheme="minorHAnsi" w:hAnsi="Arial" w:cs="Arial"/>
                <w:sz w:val="24"/>
                <w:szCs w:val="24"/>
              </w:rPr>
            </w:pPr>
          </w:p>
        </w:tc>
      </w:tr>
      <w:tr w:rsidR="00A70841" w:rsidRPr="00F65668" w14:paraId="6ED71F3F" w14:textId="77777777" w:rsidTr="003D7A81">
        <w:trPr>
          <w:trHeight w:val="593"/>
        </w:trPr>
        <w:tc>
          <w:tcPr>
            <w:tcW w:w="916" w:type="pct"/>
          </w:tcPr>
          <w:p w14:paraId="3DCB1AB0" w14:textId="03B7C3AE" w:rsidR="00A70841" w:rsidRDefault="00562908" w:rsidP="006823D6">
            <w:pPr>
              <w:spacing w:after="160" w:line="259" w:lineRule="auto"/>
              <w:rPr>
                <w:rFonts w:ascii="Arial" w:eastAsiaTheme="minorHAnsi" w:hAnsi="Arial" w:cs="Arial"/>
                <w:sz w:val="24"/>
                <w:szCs w:val="24"/>
              </w:rPr>
            </w:pPr>
            <w:r>
              <w:rPr>
                <w:rFonts w:ascii="Arial" w:eastAsiaTheme="minorHAnsi" w:hAnsi="Arial" w:cs="Arial"/>
                <w:sz w:val="24"/>
                <w:szCs w:val="24"/>
              </w:rPr>
              <w:t>Date of next meeting</w:t>
            </w:r>
          </w:p>
        </w:tc>
        <w:tc>
          <w:tcPr>
            <w:tcW w:w="3587" w:type="pct"/>
          </w:tcPr>
          <w:p w14:paraId="3FAD8DED" w14:textId="69AD44F9" w:rsidR="002E1C40" w:rsidRDefault="00BB1DD3" w:rsidP="00F151FA">
            <w:pPr>
              <w:spacing w:after="0" w:line="240" w:lineRule="auto"/>
              <w:contextualSpacing/>
              <w:rPr>
                <w:rFonts w:ascii="Arial" w:eastAsiaTheme="minorHAnsi" w:hAnsi="Arial" w:cs="Arial"/>
                <w:sz w:val="24"/>
                <w:szCs w:val="24"/>
              </w:rPr>
            </w:pPr>
            <w:r>
              <w:rPr>
                <w:rFonts w:ascii="Arial" w:eastAsiaTheme="minorHAnsi" w:hAnsi="Arial" w:cs="Arial"/>
                <w:sz w:val="24"/>
                <w:szCs w:val="24"/>
              </w:rPr>
              <w:t>11</w:t>
            </w:r>
            <w:r w:rsidRPr="00BB1DD3">
              <w:rPr>
                <w:rFonts w:ascii="Arial" w:eastAsiaTheme="minorHAnsi" w:hAnsi="Arial" w:cs="Arial"/>
                <w:sz w:val="24"/>
                <w:szCs w:val="24"/>
                <w:vertAlign w:val="superscript"/>
              </w:rPr>
              <w:t>th</w:t>
            </w:r>
            <w:r>
              <w:rPr>
                <w:rFonts w:ascii="Arial" w:eastAsiaTheme="minorHAnsi" w:hAnsi="Arial" w:cs="Arial"/>
                <w:sz w:val="24"/>
                <w:szCs w:val="24"/>
              </w:rPr>
              <w:t xml:space="preserve"> September 2025 </w:t>
            </w:r>
          </w:p>
          <w:p w14:paraId="33CBB12C" w14:textId="0F6511E4" w:rsidR="00AC4321" w:rsidRDefault="00AC4321" w:rsidP="00F151FA">
            <w:pPr>
              <w:spacing w:after="0" w:line="240" w:lineRule="auto"/>
              <w:contextualSpacing/>
              <w:rPr>
                <w:rFonts w:ascii="Arial" w:eastAsiaTheme="minorHAnsi" w:hAnsi="Arial" w:cs="Arial"/>
                <w:sz w:val="24"/>
                <w:szCs w:val="24"/>
              </w:rPr>
            </w:pPr>
          </w:p>
        </w:tc>
        <w:tc>
          <w:tcPr>
            <w:tcW w:w="497" w:type="pct"/>
          </w:tcPr>
          <w:p w14:paraId="2858B9A8" w14:textId="66DD21A2" w:rsidR="00A70841" w:rsidRDefault="00A70841" w:rsidP="006823D6">
            <w:pPr>
              <w:spacing w:after="160" w:line="259" w:lineRule="auto"/>
              <w:rPr>
                <w:rFonts w:ascii="Arial" w:eastAsiaTheme="minorHAnsi" w:hAnsi="Arial" w:cs="Arial"/>
                <w:sz w:val="24"/>
                <w:szCs w:val="24"/>
              </w:rPr>
            </w:pPr>
          </w:p>
        </w:tc>
      </w:tr>
    </w:tbl>
    <w:p w14:paraId="7409F6BC" w14:textId="77777777" w:rsidR="00653A8B" w:rsidRDefault="00653A8B"/>
    <w:sectPr w:rsidR="00653A8B" w:rsidSect="006879E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FC764" w14:textId="77777777" w:rsidR="00D64B33" w:rsidRDefault="00D64B33" w:rsidP="003B3170">
      <w:pPr>
        <w:spacing w:after="0" w:line="240" w:lineRule="auto"/>
      </w:pPr>
      <w:r>
        <w:separator/>
      </w:r>
    </w:p>
  </w:endnote>
  <w:endnote w:type="continuationSeparator" w:id="0">
    <w:p w14:paraId="24FF606D" w14:textId="77777777" w:rsidR="00D64B33" w:rsidRDefault="00D64B33" w:rsidP="003B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73D4" w14:textId="77777777" w:rsidR="003B3170" w:rsidRDefault="003B3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CC31A" w14:textId="77777777" w:rsidR="003B3170" w:rsidRDefault="003B3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0683" w14:textId="77777777" w:rsidR="003B3170" w:rsidRDefault="003B3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24C0F" w14:textId="77777777" w:rsidR="00D64B33" w:rsidRDefault="00D64B33" w:rsidP="003B3170">
      <w:pPr>
        <w:spacing w:after="0" w:line="240" w:lineRule="auto"/>
      </w:pPr>
      <w:r>
        <w:separator/>
      </w:r>
    </w:p>
  </w:footnote>
  <w:footnote w:type="continuationSeparator" w:id="0">
    <w:p w14:paraId="20FB7185" w14:textId="77777777" w:rsidR="00D64B33" w:rsidRDefault="00D64B33" w:rsidP="003B3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411D4" w14:textId="77777777" w:rsidR="003B3170" w:rsidRDefault="003B31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33CD" w14:textId="77777777" w:rsidR="003B3170" w:rsidRDefault="003B31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A4990" w14:textId="77777777" w:rsidR="003B3170" w:rsidRDefault="003B3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6166"/>
    <w:multiLevelType w:val="hybridMultilevel"/>
    <w:tmpl w:val="92E24E8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127F450D"/>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D39C2"/>
    <w:multiLevelType w:val="hybridMultilevel"/>
    <w:tmpl w:val="2DB27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840448"/>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5C6DB1"/>
    <w:multiLevelType w:val="hybridMultilevel"/>
    <w:tmpl w:val="1206D25E"/>
    <w:lvl w:ilvl="0" w:tplc="AE683FF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CB5831"/>
    <w:multiLevelType w:val="hybridMultilevel"/>
    <w:tmpl w:val="1E2A91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2530A3"/>
    <w:multiLevelType w:val="hybridMultilevel"/>
    <w:tmpl w:val="CE60C1A8"/>
    <w:lvl w:ilvl="0" w:tplc="AE3245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50853BA"/>
    <w:multiLevelType w:val="hybridMultilevel"/>
    <w:tmpl w:val="44A60AA6"/>
    <w:lvl w:ilvl="0" w:tplc="FFFFFFFF">
      <w:start w:val="1"/>
      <w:numFmt w:val="decimal"/>
      <w:lvlText w:val="%1."/>
      <w:lvlJc w:val="left"/>
      <w:pPr>
        <w:ind w:left="720" w:hanging="360"/>
      </w:pPr>
      <w:rPr>
        <w:rFonts w:eastAsia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CE34C04"/>
    <w:multiLevelType w:val="hybridMultilevel"/>
    <w:tmpl w:val="FA761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D042921"/>
    <w:multiLevelType w:val="hybridMultilevel"/>
    <w:tmpl w:val="CC7C4574"/>
    <w:lvl w:ilvl="0" w:tplc="29A88EC2">
      <w:start w:val="1"/>
      <w:numFmt w:val="decimal"/>
      <w:lvlText w:val="%1."/>
      <w:lvlJc w:val="left"/>
      <w:pPr>
        <w:ind w:left="720" w:hanging="360"/>
      </w:pPr>
      <w:rPr>
        <w:rFonts w:eastAsiaTheme="minorHAnsi"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6E14B0"/>
    <w:multiLevelType w:val="hybridMultilevel"/>
    <w:tmpl w:val="C2666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0004911">
    <w:abstractNumId w:val="3"/>
  </w:num>
  <w:num w:numId="2" w16cid:durableId="1935163791">
    <w:abstractNumId w:val="1"/>
  </w:num>
  <w:num w:numId="3" w16cid:durableId="347175799">
    <w:abstractNumId w:val="6"/>
  </w:num>
  <w:num w:numId="4" w16cid:durableId="427895187">
    <w:abstractNumId w:val="2"/>
  </w:num>
  <w:num w:numId="5" w16cid:durableId="2049719015">
    <w:abstractNumId w:val="9"/>
  </w:num>
  <w:num w:numId="6" w16cid:durableId="326246446">
    <w:abstractNumId w:val="8"/>
  </w:num>
  <w:num w:numId="7" w16cid:durableId="1951626488">
    <w:abstractNumId w:val="0"/>
  </w:num>
  <w:num w:numId="8" w16cid:durableId="463740386">
    <w:abstractNumId w:val="5"/>
  </w:num>
  <w:num w:numId="9" w16cid:durableId="1042440485">
    <w:abstractNumId w:val="7"/>
  </w:num>
  <w:num w:numId="10" w16cid:durableId="660892511">
    <w:abstractNumId w:val="10"/>
  </w:num>
  <w:num w:numId="11" w16cid:durableId="9469616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13C"/>
    <w:rsid w:val="000000B9"/>
    <w:rsid w:val="000001E7"/>
    <w:rsid w:val="00006F50"/>
    <w:rsid w:val="0001039D"/>
    <w:rsid w:val="000122EA"/>
    <w:rsid w:val="00016EE1"/>
    <w:rsid w:val="00024996"/>
    <w:rsid w:val="00031093"/>
    <w:rsid w:val="0003737E"/>
    <w:rsid w:val="000543AB"/>
    <w:rsid w:val="00062D49"/>
    <w:rsid w:val="000670E2"/>
    <w:rsid w:val="000843E8"/>
    <w:rsid w:val="00084517"/>
    <w:rsid w:val="000856C9"/>
    <w:rsid w:val="0008589F"/>
    <w:rsid w:val="00090BE3"/>
    <w:rsid w:val="000B5746"/>
    <w:rsid w:val="000C672C"/>
    <w:rsid w:val="000D0DDD"/>
    <w:rsid w:val="000F26B7"/>
    <w:rsid w:val="00100DC9"/>
    <w:rsid w:val="00103833"/>
    <w:rsid w:val="00107F7A"/>
    <w:rsid w:val="001149A5"/>
    <w:rsid w:val="001166D6"/>
    <w:rsid w:val="00122484"/>
    <w:rsid w:val="00131E64"/>
    <w:rsid w:val="001662D6"/>
    <w:rsid w:val="00167126"/>
    <w:rsid w:val="00167AE2"/>
    <w:rsid w:val="001725DB"/>
    <w:rsid w:val="00176C4F"/>
    <w:rsid w:val="001A564F"/>
    <w:rsid w:val="001B1A58"/>
    <w:rsid w:val="001C37A5"/>
    <w:rsid w:val="001C433A"/>
    <w:rsid w:val="001C5F76"/>
    <w:rsid w:val="001C7A32"/>
    <w:rsid w:val="001D3113"/>
    <w:rsid w:val="001E3812"/>
    <w:rsid w:val="001E4439"/>
    <w:rsid w:val="001E50F4"/>
    <w:rsid w:val="001F1860"/>
    <w:rsid w:val="001F7F9A"/>
    <w:rsid w:val="0020008F"/>
    <w:rsid w:val="002114E2"/>
    <w:rsid w:val="00211BB3"/>
    <w:rsid w:val="00243AA8"/>
    <w:rsid w:val="00245E45"/>
    <w:rsid w:val="002536D4"/>
    <w:rsid w:val="00260871"/>
    <w:rsid w:val="00267334"/>
    <w:rsid w:val="002828F0"/>
    <w:rsid w:val="002846F5"/>
    <w:rsid w:val="00297F3C"/>
    <w:rsid w:val="002A3DE2"/>
    <w:rsid w:val="002C103C"/>
    <w:rsid w:val="002C3608"/>
    <w:rsid w:val="002D1787"/>
    <w:rsid w:val="002D30AD"/>
    <w:rsid w:val="002D4757"/>
    <w:rsid w:val="002D6419"/>
    <w:rsid w:val="002E1C40"/>
    <w:rsid w:val="002E7198"/>
    <w:rsid w:val="00311523"/>
    <w:rsid w:val="0031174B"/>
    <w:rsid w:val="00315F66"/>
    <w:rsid w:val="0032258F"/>
    <w:rsid w:val="00324031"/>
    <w:rsid w:val="00333769"/>
    <w:rsid w:val="00341326"/>
    <w:rsid w:val="0034310C"/>
    <w:rsid w:val="00346E78"/>
    <w:rsid w:val="00354785"/>
    <w:rsid w:val="003820EC"/>
    <w:rsid w:val="00394936"/>
    <w:rsid w:val="003A5359"/>
    <w:rsid w:val="003A6F83"/>
    <w:rsid w:val="003B056A"/>
    <w:rsid w:val="003B3170"/>
    <w:rsid w:val="003B48F7"/>
    <w:rsid w:val="003C0270"/>
    <w:rsid w:val="003D7A81"/>
    <w:rsid w:val="003E2D84"/>
    <w:rsid w:val="003E2F10"/>
    <w:rsid w:val="003E5497"/>
    <w:rsid w:val="003E7A28"/>
    <w:rsid w:val="0040135F"/>
    <w:rsid w:val="00405074"/>
    <w:rsid w:val="00414AB9"/>
    <w:rsid w:val="00421330"/>
    <w:rsid w:val="00422A8C"/>
    <w:rsid w:val="0042476A"/>
    <w:rsid w:val="00426EBB"/>
    <w:rsid w:val="00433369"/>
    <w:rsid w:val="004568AD"/>
    <w:rsid w:val="00460B90"/>
    <w:rsid w:val="004645DE"/>
    <w:rsid w:val="004653ED"/>
    <w:rsid w:val="00471E6C"/>
    <w:rsid w:val="00476E54"/>
    <w:rsid w:val="00483D2D"/>
    <w:rsid w:val="0049010C"/>
    <w:rsid w:val="004913B5"/>
    <w:rsid w:val="004916C7"/>
    <w:rsid w:val="004A415E"/>
    <w:rsid w:val="004A784F"/>
    <w:rsid w:val="004B4F64"/>
    <w:rsid w:val="004B73C4"/>
    <w:rsid w:val="004C410F"/>
    <w:rsid w:val="004D22A8"/>
    <w:rsid w:val="004D4077"/>
    <w:rsid w:val="004D6668"/>
    <w:rsid w:val="004E1FC4"/>
    <w:rsid w:val="004E4120"/>
    <w:rsid w:val="004E4535"/>
    <w:rsid w:val="004F30A6"/>
    <w:rsid w:val="005036B1"/>
    <w:rsid w:val="00511696"/>
    <w:rsid w:val="00512297"/>
    <w:rsid w:val="00521844"/>
    <w:rsid w:val="00546625"/>
    <w:rsid w:val="005614E4"/>
    <w:rsid w:val="00562908"/>
    <w:rsid w:val="005834CF"/>
    <w:rsid w:val="0059292A"/>
    <w:rsid w:val="005950E0"/>
    <w:rsid w:val="005A181D"/>
    <w:rsid w:val="005A5040"/>
    <w:rsid w:val="005B030F"/>
    <w:rsid w:val="005C5C49"/>
    <w:rsid w:val="005C60F8"/>
    <w:rsid w:val="005D3EB9"/>
    <w:rsid w:val="005F58CE"/>
    <w:rsid w:val="005F7738"/>
    <w:rsid w:val="00600E19"/>
    <w:rsid w:val="0060299E"/>
    <w:rsid w:val="006236F8"/>
    <w:rsid w:val="00640D25"/>
    <w:rsid w:val="00642545"/>
    <w:rsid w:val="00653A8B"/>
    <w:rsid w:val="00662E21"/>
    <w:rsid w:val="0066692E"/>
    <w:rsid w:val="00675164"/>
    <w:rsid w:val="0067607B"/>
    <w:rsid w:val="006762E2"/>
    <w:rsid w:val="006776AE"/>
    <w:rsid w:val="006823D6"/>
    <w:rsid w:val="0068344C"/>
    <w:rsid w:val="00686121"/>
    <w:rsid w:val="006879E2"/>
    <w:rsid w:val="0069288B"/>
    <w:rsid w:val="006950A1"/>
    <w:rsid w:val="006A03AE"/>
    <w:rsid w:val="006A17F1"/>
    <w:rsid w:val="006B6B64"/>
    <w:rsid w:val="006B7FCE"/>
    <w:rsid w:val="006C285D"/>
    <w:rsid w:val="006D4859"/>
    <w:rsid w:val="006D6F8C"/>
    <w:rsid w:val="006D7A85"/>
    <w:rsid w:val="006E56BF"/>
    <w:rsid w:val="006F0814"/>
    <w:rsid w:val="006F5B8B"/>
    <w:rsid w:val="00703F41"/>
    <w:rsid w:val="00706D94"/>
    <w:rsid w:val="00707A97"/>
    <w:rsid w:val="00715E96"/>
    <w:rsid w:val="00733973"/>
    <w:rsid w:val="00744E7C"/>
    <w:rsid w:val="00747608"/>
    <w:rsid w:val="007503F0"/>
    <w:rsid w:val="00755FA2"/>
    <w:rsid w:val="007563D8"/>
    <w:rsid w:val="00764D3D"/>
    <w:rsid w:val="00764FB1"/>
    <w:rsid w:val="0076513A"/>
    <w:rsid w:val="007670A8"/>
    <w:rsid w:val="00770C94"/>
    <w:rsid w:val="0077386A"/>
    <w:rsid w:val="0078269F"/>
    <w:rsid w:val="007829D9"/>
    <w:rsid w:val="007868EB"/>
    <w:rsid w:val="00790F16"/>
    <w:rsid w:val="00793738"/>
    <w:rsid w:val="007A2224"/>
    <w:rsid w:val="007A5A38"/>
    <w:rsid w:val="007B7FB8"/>
    <w:rsid w:val="007D05BC"/>
    <w:rsid w:val="007D6338"/>
    <w:rsid w:val="007E19AF"/>
    <w:rsid w:val="007E3077"/>
    <w:rsid w:val="007E425A"/>
    <w:rsid w:val="00803BCE"/>
    <w:rsid w:val="0081053E"/>
    <w:rsid w:val="00811932"/>
    <w:rsid w:val="008139B9"/>
    <w:rsid w:val="0081522C"/>
    <w:rsid w:val="00824BD7"/>
    <w:rsid w:val="00827B4C"/>
    <w:rsid w:val="00840307"/>
    <w:rsid w:val="0084249E"/>
    <w:rsid w:val="0084424C"/>
    <w:rsid w:val="0084679B"/>
    <w:rsid w:val="00847A54"/>
    <w:rsid w:val="00851543"/>
    <w:rsid w:val="00870271"/>
    <w:rsid w:val="0087027A"/>
    <w:rsid w:val="00872907"/>
    <w:rsid w:val="008739C6"/>
    <w:rsid w:val="00873BA1"/>
    <w:rsid w:val="008839C5"/>
    <w:rsid w:val="008859C9"/>
    <w:rsid w:val="00887FE3"/>
    <w:rsid w:val="00890FFD"/>
    <w:rsid w:val="00891CD6"/>
    <w:rsid w:val="00895B5A"/>
    <w:rsid w:val="008A784E"/>
    <w:rsid w:val="008E1B20"/>
    <w:rsid w:val="008E3C75"/>
    <w:rsid w:val="008E7E67"/>
    <w:rsid w:val="008F7548"/>
    <w:rsid w:val="00906238"/>
    <w:rsid w:val="00920ACE"/>
    <w:rsid w:val="00921C04"/>
    <w:rsid w:val="00927C61"/>
    <w:rsid w:val="009366E7"/>
    <w:rsid w:val="00940B83"/>
    <w:rsid w:val="00952FC6"/>
    <w:rsid w:val="0095762A"/>
    <w:rsid w:val="00963F9C"/>
    <w:rsid w:val="00966ECC"/>
    <w:rsid w:val="00972EF9"/>
    <w:rsid w:val="0097494D"/>
    <w:rsid w:val="00974B2B"/>
    <w:rsid w:val="0099229D"/>
    <w:rsid w:val="00993BD9"/>
    <w:rsid w:val="009A09EF"/>
    <w:rsid w:val="009A1CA9"/>
    <w:rsid w:val="009A49FC"/>
    <w:rsid w:val="009B274B"/>
    <w:rsid w:val="009C3938"/>
    <w:rsid w:val="009C7E89"/>
    <w:rsid w:val="009D2F19"/>
    <w:rsid w:val="009E21C8"/>
    <w:rsid w:val="009E67AD"/>
    <w:rsid w:val="009E6A4C"/>
    <w:rsid w:val="009E6FB4"/>
    <w:rsid w:val="00A0516B"/>
    <w:rsid w:val="00A07BF7"/>
    <w:rsid w:val="00A102FA"/>
    <w:rsid w:val="00A23DEE"/>
    <w:rsid w:val="00A34B55"/>
    <w:rsid w:val="00A35E11"/>
    <w:rsid w:val="00A427C0"/>
    <w:rsid w:val="00A45AE7"/>
    <w:rsid w:val="00A53745"/>
    <w:rsid w:val="00A550E1"/>
    <w:rsid w:val="00A62261"/>
    <w:rsid w:val="00A635AC"/>
    <w:rsid w:val="00A70841"/>
    <w:rsid w:val="00A72B1D"/>
    <w:rsid w:val="00A80BDD"/>
    <w:rsid w:val="00A96D5D"/>
    <w:rsid w:val="00AA33CC"/>
    <w:rsid w:val="00AA5CBC"/>
    <w:rsid w:val="00AA6DD6"/>
    <w:rsid w:val="00AB2ACD"/>
    <w:rsid w:val="00AC1522"/>
    <w:rsid w:val="00AC3ABE"/>
    <w:rsid w:val="00AC3FDC"/>
    <w:rsid w:val="00AC4321"/>
    <w:rsid w:val="00AE4291"/>
    <w:rsid w:val="00AF1D21"/>
    <w:rsid w:val="00AF4F0B"/>
    <w:rsid w:val="00AF52BD"/>
    <w:rsid w:val="00B00DB0"/>
    <w:rsid w:val="00B015EC"/>
    <w:rsid w:val="00B01B96"/>
    <w:rsid w:val="00B02014"/>
    <w:rsid w:val="00B10115"/>
    <w:rsid w:val="00B16BCC"/>
    <w:rsid w:val="00B20238"/>
    <w:rsid w:val="00B21EE9"/>
    <w:rsid w:val="00B27798"/>
    <w:rsid w:val="00B3170F"/>
    <w:rsid w:val="00B4305C"/>
    <w:rsid w:val="00B4330E"/>
    <w:rsid w:val="00B4459F"/>
    <w:rsid w:val="00B47C70"/>
    <w:rsid w:val="00B53FA9"/>
    <w:rsid w:val="00B54126"/>
    <w:rsid w:val="00B64DB2"/>
    <w:rsid w:val="00B66D0A"/>
    <w:rsid w:val="00B72B03"/>
    <w:rsid w:val="00B75BFC"/>
    <w:rsid w:val="00B76EBD"/>
    <w:rsid w:val="00B81513"/>
    <w:rsid w:val="00B81ACF"/>
    <w:rsid w:val="00B82966"/>
    <w:rsid w:val="00B84C3D"/>
    <w:rsid w:val="00B86A1F"/>
    <w:rsid w:val="00B876AD"/>
    <w:rsid w:val="00B93D8A"/>
    <w:rsid w:val="00B96D0B"/>
    <w:rsid w:val="00BB1DD3"/>
    <w:rsid w:val="00BB49B9"/>
    <w:rsid w:val="00BB4B8B"/>
    <w:rsid w:val="00BD59FB"/>
    <w:rsid w:val="00BD64DA"/>
    <w:rsid w:val="00BD74A7"/>
    <w:rsid w:val="00BE10C9"/>
    <w:rsid w:val="00BE1153"/>
    <w:rsid w:val="00BE1AA9"/>
    <w:rsid w:val="00BE63A7"/>
    <w:rsid w:val="00BE7004"/>
    <w:rsid w:val="00BF0468"/>
    <w:rsid w:val="00BF2401"/>
    <w:rsid w:val="00BF25B7"/>
    <w:rsid w:val="00BF7C95"/>
    <w:rsid w:val="00C07EC1"/>
    <w:rsid w:val="00C12F0E"/>
    <w:rsid w:val="00C16664"/>
    <w:rsid w:val="00C1671A"/>
    <w:rsid w:val="00C17DF4"/>
    <w:rsid w:val="00C302E5"/>
    <w:rsid w:val="00C32AC6"/>
    <w:rsid w:val="00C43221"/>
    <w:rsid w:val="00C442F2"/>
    <w:rsid w:val="00C548A6"/>
    <w:rsid w:val="00C70D67"/>
    <w:rsid w:val="00C7504B"/>
    <w:rsid w:val="00C866BF"/>
    <w:rsid w:val="00C866E7"/>
    <w:rsid w:val="00C90EE0"/>
    <w:rsid w:val="00C93802"/>
    <w:rsid w:val="00C96D9F"/>
    <w:rsid w:val="00CA036E"/>
    <w:rsid w:val="00CA7B2E"/>
    <w:rsid w:val="00CB725B"/>
    <w:rsid w:val="00CD61CA"/>
    <w:rsid w:val="00CF133B"/>
    <w:rsid w:val="00D033A7"/>
    <w:rsid w:val="00D067F1"/>
    <w:rsid w:val="00D205D1"/>
    <w:rsid w:val="00D21EBA"/>
    <w:rsid w:val="00D23ECF"/>
    <w:rsid w:val="00D25EAE"/>
    <w:rsid w:val="00D31559"/>
    <w:rsid w:val="00D34A91"/>
    <w:rsid w:val="00D365A0"/>
    <w:rsid w:val="00D44E57"/>
    <w:rsid w:val="00D52DE4"/>
    <w:rsid w:val="00D60A72"/>
    <w:rsid w:val="00D63DCE"/>
    <w:rsid w:val="00D64B33"/>
    <w:rsid w:val="00D672A7"/>
    <w:rsid w:val="00D751B4"/>
    <w:rsid w:val="00D81E63"/>
    <w:rsid w:val="00D87987"/>
    <w:rsid w:val="00D908D7"/>
    <w:rsid w:val="00D928E7"/>
    <w:rsid w:val="00D93220"/>
    <w:rsid w:val="00DA167F"/>
    <w:rsid w:val="00DA1922"/>
    <w:rsid w:val="00DA2895"/>
    <w:rsid w:val="00DA68D5"/>
    <w:rsid w:val="00DB2785"/>
    <w:rsid w:val="00DC49C9"/>
    <w:rsid w:val="00DE0521"/>
    <w:rsid w:val="00DE18DA"/>
    <w:rsid w:val="00DE245B"/>
    <w:rsid w:val="00DE498F"/>
    <w:rsid w:val="00DF5BCE"/>
    <w:rsid w:val="00E0002C"/>
    <w:rsid w:val="00E05219"/>
    <w:rsid w:val="00E06BA5"/>
    <w:rsid w:val="00E3022A"/>
    <w:rsid w:val="00E308D3"/>
    <w:rsid w:val="00E321B8"/>
    <w:rsid w:val="00E36F7A"/>
    <w:rsid w:val="00E37040"/>
    <w:rsid w:val="00E41CF9"/>
    <w:rsid w:val="00E45C06"/>
    <w:rsid w:val="00E70783"/>
    <w:rsid w:val="00E80D05"/>
    <w:rsid w:val="00E826AF"/>
    <w:rsid w:val="00E848A0"/>
    <w:rsid w:val="00E9016B"/>
    <w:rsid w:val="00EA7781"/>
    <w:rsid w:val="00EB319C"/>
    <w:rsid w:val="00EC3C25"/>
    <w:rsid w:val="00ED6C55"/>
    <w:rsid w:val="00EE1331"/>
    <w:rsid w:val="00EE16CC"/>
    <w:rsid w:val="00EE1701"/>
    <w:rsid w:val="00EE17E1"/>
    <w:rsid w:val="00EE197A"/>
    <w:rsid w:val="00EE59D1"/>
    <w:rsid w:val="00EF2199"/>
    <w:rsid w:val="00EF4B96"/>
    <w:rsid w:val="00EF613C"/>
    <w:rsid w:val="00F112DD"/>
    <w:rsid w:val="00F14181"/>
    <w:rsid w:val="00F151FA"/>
    <w:rsid w:val="00F20496"/>
    <w:rsid w:val="00F2317F"/>
    <w:rsid w:val="00F26390"/>
    <w:rsid w:val="00F33A4B"/>
    <w:rsid w:val="00F34086"/>
    <w:rsid w:val="00F358BB"/>
    <w:rsid w:val="00F368A9"/>
    <w:rsid w:val="00F40237"/>
    <w:rsid w:val="00F51C70"/>
    <w:rsid w:val="00F54C84"/>
    <w:rsid w:val="00F54CBA"/>
    <w:rsid w:val="00F65668"/>
    <w:rsid w:val="00F67A05"/>
    <w:rsid w:val="00F911FB"/>
    <w:rsid w:val="00F9223E"/>
    <w:rsid w:val="00F933F9"/>
    <w:rsid w:val="00FA2C35"/>
    <w:rsid w:val="00FA729D"/>
    <w:rsid w:val="00FB1FB4"/>
    <w:rsid w:val="00FF4D48"/>
    <w:rsid w:val="00FF5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8F20E"/>
  <w15:chartTrackingRefBased/>
  <w15:docId w15:val="{1AAD1F84-F60B-4DAA-A546-31A780C5F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13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13C"/>
    <w:pPr>
      <w:ind w:left="720"/>
      <w:contextualSpacing/>
    </w:pPr>
  </w:style>
  <w:style w:type="paragraph" w:styleId="BalloonText">
    <w:name w:val="Balloon Text"/>
    <w:basedOn w:val="Normal"/>
    <w:link w:val="BalloonTextChar"/>
    <w:uiPriority w:val="99"/>
    <w:semiHidden/>
    <w:unhideWhenUsed/>
    <w:rsid w:val="00E36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F7A"/>
    <w:rPr>
      <w:rFonts w:ascii="Segoe UI" w:eastAsia="Calibri" w:hAnsi="Segoe UI" w:cs="Segoe UI"/>
      <w:sz w:val="18"/>
      <w:szCs w:val="18"/>
    </w:rPr>
  </w:style>
  <w:style w:type="character" w:styleId="Hyperlink">
    <w:name w:val="Hyperlink"/>
    <w:basedOn w:val="DefaultParagraphFont"/>
    <w:uiPriority w:val="99"/>
    <w:unhideWhenUsed/>
    <w:rsid w:val="006B7FCE"/>
    <w:rPr>
      <w:color w:val="0563C1"/>
      <w:u w:val="single"/>
    </w:rPr>
  </w:style>
  <w:style w:type="character" w:styleId="FollowedHyperlink">
    <w:name w:val="FollowedHyperlink"/>
    <w:basedOn w:val="DefaultParagraphFont"/>
    <w:uiPriority w:val="99"/>
    <w:semiHidden/>
    <w:unhideWhenUsed/>
    <w:rsid w:val="006B7FCE"/>
    <w:rPr>
      <w:color w:val="954F72" w:themeColor="followedHyperlink"/>
      <w:u w:val="single"/>
    </w:rPr>
  </w:style>
  <w:style w:type="table" w:styleId="TableGrid">
    <w:name w:val="Table Grid"/>
    <w:basedOn w:val="TableNormal"/>
    <w:uiPriority w:val="39"/>
    <w:rsid w:val="00F6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25B7"/>
    <w:rPr>
      <w:color w:val="605E5C"/>
      <w:shd w:val="clear" w:color="auto" w:fill="E1DFDD"/>
    </w:rPr>
  </w:style>
  <w:style w:type="paragraph" w:styleId="Header">
    <w:name w:val="header"/>
    <w:basedOn w:val="Normal"/>
    <w:link w:val="HeaderChar"/>
    <w:uiPriority w:val="99"/>
    <w:unhideWhenUsed/>
    <w:rsid w:val="003B31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170"/>
    <w:rPr>
      <w:rFonts w:ascii="Calibri" w:eastAsia="Calibri" w:hAnsi="Calibri" w:cs="Times New Roman"/>
    </w:rPr>
  </w:style>
  <w:style w:type="paragraph" w:styleId="Footer">
    <w:name w:val="footer"/>
    <w:basedOn w:val="Normal"/>
    <w:link w:val="FooterChar"/>
    <w:uiPriority w:val="99"/>
    <w:unhideWhenUsed/>
    <w:rsid w:val="003B31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17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725036">
      <w:bodyDiv w:val="1"/>
      <w:marLeft w:val="0"/>
      <w:marRight w:val="0"/>
      <w:marTop w:val="0"/>
      <w:marBottom w:val="0"/>
      <w:divBdr>
        <w:top w:val="none" w:sz="0" w:space="0" w:color="auto"/>
        <w:left w:val="none" w:sz="0" w:space="0" w:color="auto"/>
        <w:bottom w:val="none" w:sz="0" w:space="0" w:color="auto"/>
        <w:right w:val="none" w:sz="0" w:space="0" w:color="auto"/>
      </w:divBdr>
    </w:div>
    <w:div w:id="387071097">
      <w:bodyDiv w:val="1"/>
      <w:marLeft w:val="0"/>
      <w:marRight w:val="0"/>
      <w:marTop w:val="0"/>
      <w:marBottom w:val="0"/>
      <w:divBdr>
        <w:top w:val="none" w:sz="0" w:space="0" w:color="auto"/>
        <w:left w:val="none" w:sz="0" w:space="0" w:color="auto"/>
        <w:bottom w:val="none" w:sz="0" w:space="0" w:color="auto"/>
        <w:right w:val="none" w:sz="0" w:space="0" w:color="auto"/>
      </w:divBdr>
    </w:div>
    <w:div w:id="536625873">
      <w:bodyDiv w:val="1"/>
      <w:marLeft w:val="0"/>
      <w:marRight w:val="0"/>
      <w:marTop w:val="0"/>
      <w:marBottom w:val="0"/>
      <w:divBdr>
        <w:top w:val="none" w:sz="0" w:space="0" w:color="auto"/>
        <w:left w:val="none" w:sz="0" w:space="0" w:color="auto"/>
        <w:bottom w:val="none" w:sz="0" w:space="0" w:color="auto"/>
        <w:right w:val="none" w:sz="0" w:space="0" w:color="auto"/>
      </w:divBdr>
    </w:div>
    <w:div w:id="566765965">
      <w:bodyDiv w:val="1"/>
      <w:marLeft w:val="0"/>
      <w:marRight w:val="0"/>
      <w:marTop w:val="0"/>
      <w:marBottom w:val="0"/>
      <w:divBdr>
        <w:top w:val="none" w:sz="0" w:space="0" w:color="auto"/>
        <w:left w:val="none" w:sz="0" w:space="0" w:color="auto"/>
        <w:bottom w:val="none" w:sz="0" w:space="0" w:color="auto"/>
        <w:right w:val="none" w:sz="0" w:space="0" w:color="auto"/>
      </w:divBdr>
    </w:div>
    <w:div w:id="571160480">
      <w:bodyDiv w:val="1"/>
      <w:marLeft w:val="0"/>
      <w:marRight w:val="0"/>
      <w:marTop w:val="0"/>
      <w:marBottom w:val="0"/>
      <w:divBdr>
        <w:top w:val="none" w:sz="0" w:space="0" w:color="auto"/>
        <w:left w:val="none" w:sz="0" w:space="0" w:color="auto"/>
        <w:bottom w:val="none" w:sz="0" w:space="0" w:color="auto"/>
        <w:right w:val="none" w:sz="0" w:space="0" w:color="auto"/>
      </w:divBdr>
    </w:div>
    <w:div w:id="580943569">
      <w:bodyDiv w:val="1"/>
      <w:marLeft w:val="0"/>
      <w:marRight w:val="0"/>
      <w:marTop w:val="0"/>
      <w:marBottom w:val="0"/>
      <w:divBdr>
        <w:top w:val="none" w:sz="0" w:space="0" w:color="auto"/>
        <w:left w:val="none" w:sz="0" w:space="0" w:color="auto"/>
        <w:bottom w:val="none" w:sz="0" w:space="0" w:color="auto"/>
        <w:right w:val="none" w:sz="0" w:space="0" w:color="auto"/>
      </w:divBdr>
    </w:div>
    <w:div w:id="584805074">
      <w:bodyDiv w:val="1"/>
      <w:marLeft w:val="0"/>
      <w:marRight w:val="0"/>
      <w:marTop w:val="0"/>
      <w:marBottom w:val="0"/>
      <w:divBdr>
        <w:top w:val="none" w:sz="0" w:space="0" w:color="auto"/>
        <w:left w:val="none" w:sz="0" w:space="0" w:color="auto"/>
        <w:bottom w:val="none" w:sz="0" w:space="0" w:color="auto"/>
        <w:right w:val="none" w:sz="0" w:space="0" w:color="auto"/>
      </w:divBdr>
    </w:div>
    <w:div w:id="820971564">
      <w:bodyDiv w:val="1"/>
      <w:marLeft w:val="0"/>
      <w:marRight w:val="0"/>
      <w:marTop w:val="0"/>
      <w:marBottom w:val="0"/>
      <w:divBdr>
        <w:top w:val="none" w:sz="0" w:space="0" w:color="auto"/>
        <w:left w:val="none" w:sz="0" w:space="0" w:color="auto"/>
        <w:bottom w:val="none" w:sz="0" w:space="0" w:color="auto"/>
        <w:right w:val="none" w:sz="0" w:space="0" w:color="auto"/>
      </w:divBdr>
    </w:div>
    <w:div w:id="860818350">
      <w:bodyDiv w:val="1"/>
      <w:marLeft w:val="0"/>
      <w:marRight w:val="0"/>
      <w:marTop w:val="0"/>
      <w:marBottom w:val="0"/>
      <w:divBdr>
        <w:top w:val="none" w:sz="0" w:space="0" w:color="auto"/>
        <w:left w:val="none" w:sz="0" w:space="0" w:color="auto"/>
        <w:bottom w:val="none" w:sz="0" w:space="0" w:color="auto"/>
        <w:right w:val="none" w:sz="0" w:space="0" w:color="auto"/>
      </w:divBdr>
    </w:div>
    <w:div w:id="965816578">
      <w:bodyDiv w:val="1"/>
      <w:marLeft w:val="0"/>
      <w:marRight w:val="0"/>
      <w:marTop w:val="0"/>
      <w:marBottom w:val="0"/>
      <w:divBdr>
        <w:top w:val="none" w:sz="0" w:space="0" w:color="auto"/>
        <w:left w:val="none" w:sz="0" w:space="0" w:color="auto"/>
        <w:bottom w:val="none" w:sz="0" w:space="0" w:color="auto"/>
        <w:right w:val="none" w:sz="0" w:space="0" w:color="auto"/>
      </w:divBdr>
    </w:div>
    <w:div w:id="1113673122">
      <w:bodyDiv w:val="1"/>
      <w:marLeft w:val="0"/>
      <w:marRight w:val="0"/>
      <w:marTop w:val="0"/>
      <w:marBottom w:val="0"/>
      <w:divBdr>
        <w:top w:val="none" w:sz="0" w:space="0" w:color="auto"/>
        <w:left w:val="none" w:sz="0" w:space="0" w:color="auto"/>
        <w:bottom w:val="none" w:sz="0" w:space="0" w:color="auto"/>
        <w:right w:val="none" w:sz="0" w:space="0" w:color="auto"/>
      </w:divBdr>
    </w:div>
    <w:div w:id="1188059878">
      <w:bodyDiv w:val="1"/>
      <w:marLeft w:val="0"/>
      <w:marRight w:val="0"/>
      <w:marTop w:val="0"/>
      <w:marBottom w:val="0"/>
      <w:divBdr>
        <w:top w:val="none" w:sz="0" w:space="0" w:color="auto"/>
        <w:left w:val="none" w:sz="0" w:space="0" w:color="auto"/>
        <w:bottom w:val="none" w:sz="0" w:space="0" w:color="auto"/>
        <w:right w:val="none" w:sz="0" w:space="0" w:color="auto"/>
      </w:divBdr>
    </w:div>
    <w:div w:id="1253784103">
      <w:bodyDiv w:val="1"/>
      <w:marLeft w:val="0"/>
      <w:marRight w:val="0"/>
      <w:marTop w:val="0"/>
      <w:marBottom w:val="0"/>
      <w:divBdr>
        <w:top w:val="none" w:sz="0" w:space="0" w:color="auto"/>
        <w:left w:val="none" w:sz="0" w:space="0" w:color="auto"/>
        <w:bottom w:val="none" w:sz="0" w:space="0" w:color="auto"/>
        <w:right w:val="none" w:sz="0" w:space="0" w:color="auto"/>
      </w:divBdr>
    </w:div>
    <w:div w:id="1287272560">
      <w:bodyDiv w:val="1"/>
      <w:marLeft w:val="0"/>
      <w:marRight w:val="0"/>
      <w:marTop w:val="0"/>
      <w:marBottom w:val="0"/>
      <w:divBdr>
        <w:top w:val="none" w:sz="0" w:space="0" w:color="auto"/>
        <w:left w:val="none" w:sz="0" w:space="0" w:color="auto"/>
        <w:bottom w:val="none" w:sz="0" w:space="0" w:color="auto"/>
        <w:right w:val="none" w:sz="0" w:space="0" w:color="auto"/>
      </w:divBdr>
    </w:div>
    <w:div w:id="1324814703">
      <w:bodyDiv w:val="1"/>
      <w:marLeft w:val="0"/>
      <w:marRight w:val="0"/>
      <w:marTop w:val="0"/>
      <w:marBottom w:val="0"/>
      <w:divBdr>
        <w:top w:val="none" w:sz="0" w:space="0" w:color="auto"/>
        <w:left w:val="none" w:sz="0" w:space="0" w:color="auto"/>
        <w:bottom w:val="none" w:sz="0" w:space="0" w:color="auto"/>
        <w:right w:val="none" w:sz="0" w:space="0" w:color="auto"/>
      </w:divBdr>
    </w:div>
    <w:div w:id="1342660284">
      <w:bodyDiv w:val="1"/>
      <w:marLeft w:val="0"/>
      <w:marRight w:val="0"/>
      <w:marTop w:val="0"/>
      <w:marBottom w:val="0"/>
      <w:divBdr>
        <w:top w:val="none" w:sz="0" w:space="0" w:color="auto"/>
        <w:left w:val="none" w:sz="0" w:space="0" w:color="auto"/>
        <w:bottom w:val="none" w:sz="0" w:space="0" w:color="auto"/>
        <w:right w:val="none" w:sz="0" w:space="0" w:color="auto"/>
      </w:divBdr>
    </w:div>
    <w:div w:id="1376084555">
      <w:bodyDiv w:val="1"/>
      <w:marLeft w:val="0"/>
      <w:marRight w:val="0"/>
      <w:marTop w:val="0"/>
      <w:marBottom w:val="0"/>
      <w:divBdr>
        <w:top w:val="none" w:sz="0" w:space="0" w:color="auto"/>
        <w:left w:val="none" w:sz="0" w:space="0" w:color="auto"/>
        <w:bottom w:val="none" w:sz="0" w:space="0" w:color="auto"/>
        <w:right w:val="none" w:sz="0" w:space="0" w:color="auto"/>
      </w:divBdr>
    </w:div>
    <w:div w:id="1515413717">
      <w:bodyDiv w:val="1"/>
      <w:marLeft w:val="0"/>
      <w:marRight w:val="0"/>
      <w:marTop w:val="0"/>
      <w:marBottom w:val="0"/>
      <w:divBdr>
        <w:top w:val="none" w:sz="0" w:space="0" w:color="auto"/>
        <w:left w:val="none" w:sz="0" w:space="0" w:color="auto"/>
        <w:bottom w:val="none" w:sz="0" w:space="0" w:color="auto"/>
        <w:right w:val="none" w:sz="0" w:space="0" w:color="auto"/>
      </w:divBdr>
    </w:div>
    <w:div w:id="1541435368">
      <w:bodyDiv w:val="1"/>
      <w:marLeft w:val="0"/>
      <w:marRight w:val="0"/>
      <w:marTop w:val="0"/>
      <w:marBottom w:val="0"/>
      <w:divBdr>
        <w:top w:val="none" w:sz="0" w:space="0" w:color="auto"/>
        <w:left w:val="none" w:sz="0" w:space="0" w:color="auto"/>
        <w:bottom w:val="none" w:sz="0" w:space="0" w:color="auto"/>
        <w:right w:val="none" w:sz="0" w:space="0" w:color="auto"/>
      </w:divBdr>
    </w:div>
    <w:div w:id="1553228044">
      <w:bodyDiv w:val="1"/>
      <w:marLeft w:val="0"/>
      <w:marRight w:val="0"/>
      <w:marTop w:val="0"/>
      <w:marBottom w:val="0"/>
      <w:divBdr>
        <w:top w:val="none" w:sz="0" w:space="0" w:color="auto"/>
        <w:left w:val="none" w:sz="0" w:space="0" w:color="auto"/>
        <w:bottom w:val="none" w:sz="0" w:space="0" w:color="auto"/>
        <w:right w:val="none" w:sz="0" w:space="0" w:color="auto"/>
      </w:divBdr>
    </w:div>
    <w:div w:id="1578248549">
      <w:bodyDiv w:val="1"/>
      <w:marLeft w:val="0"/>
      <w:marRight w:val="0"/>
      <w:marTop w:val="0"/>
      <w:marBottom w:val="0"/>
      <w:divBdr>
        <w:top w:val="none" w:sz="0" w:space="0" w:color="auto"/>
        <w:left w:val="none" w:sz="0" w:space="0" w:color="auto"/>
        <w:bottom w:val="none" w:sz="0" w:space="0" w:color="auto"/>
        <w:right w:val="none" w:sz="0" w:space="0" w:color="auto"/>
      </w:divBdr>
    </w:div>
    <w:div w:id="1589121053">
      <w:bodyDiv w:val="1"/>
      <w:marLeft w:val="0"/>
      <w:marRight w:val="0"/>
      <w:marTop w:val="0"/>
      <w:marBottom w:val="0"/>
      <w:divBdr>
        <w:top w:val="none" w:sz="0" w:space="0" w:color="auto"/>
        <w:left w:val="none" w:sz="0" w:space="0" w:color="auto"/>
        <w:bottom w:val="none" w:sz="0" w:space="0" w:color="auto"/>
        <w:right w:val="none" w:sz="0" w:space="0" w:color="auto"/>
      </w:divBdr>
    </w:div>
    <w:div w:id="1599097483">
      <w:bodyDiv w:val="1"/>
      <w:marLeft w:val="0"/>
      <w:marRight w:val="0"/>
      <w:marTop w:val="0"/>
      <w:marBottom w:val="0"/>
      <w:divBdr>
        <w:top w:val="none" w:sz="0" w:space="0" w:color="auto"/>
        <w:left w:val="none" w:sz="0" w:space="0" w:color="auto"/>
        <w:bottom w:val="none" w:sz="0" w:space="0" w:color="auto"/>
        <w:right w:val="none" w:sz="0" w:space="0" w:color="auto"/>
      </w:divBdr>
    </w:div>
    <w:div w:id="1610504356">
      <w:bodyDiv w:val="1"/>
      <w:marLeft w:val="0"/>
      <w:marRight w:val="0"/>
      <w:marTop w:val="0"/>
      <w:marBottom w:val="0"/>
      <w:divBdr>
        <w:top w:val="none" w:sz="0" w:space="0" w:color="auto"/>
        <w:left w:val="none" w:sz="0" w:space="0" w:color="auto"/>
        <w:bottom w:val="none" w:sz="0" w:space="0" w:color="auto"/>
        <w:right w:val="none" w:sz="0" w:space="0" w:color="auto"/>
      </w:divBdr>
    </w:div>
    <w:div w:id="1652246485">
      <w:bodyDiv w:val="1"/>
      <w:marLeft w:val="0"/>
      <w:marRight w:val="0"/>
      <w:marTop w:val="0"/>
      <w:marBottom w:val="0"/>
      <w:divBdr>
        <w:top w:val="none" w:sz="0" w:space="0" w:color="auto"/>
        <w:left w:val="none" w:sz="0" w:space="0" w:color="auto"/>
        <w:bottom w:val="none" w:sz="0" w:space="0" w:color="auto"/>
        <w:right w:val="none" w:sz="0" w:space="0" w:color="auto"/>
      </w:divBdr>
    </w:div>
    <w:div w:id="1652443529">
      <w:bodyDiv w:val="1"/>
      <w:marLeft w:val="0"/>
      <w:marRight w:val="0"/>
      <w:marTop w:val="0"/>
      <w:marBottom w:val="0"/>
      <w:divBdr>
        <w:top w:val="none" w:sz="0" w:space="0" w:color="auto"/>
        <w:left w:val="none" w:sz="0" w:space="0" w:color="auto"/>
        <w:bottom w:val="none" w:sz="0" w:space="0" w:color="auto"/>
        <w:right w:val="none" w:sz="0" w:space="0" w:color="auto"/>
      </w:divBdr>
    </w:div>
    <w:div w:id="1744794286">
      <w:bodyDiv w:val="1"/>
      <w:marLeft w:val="0"/>
      <w:marRight w:val="0"/>
      <w:marTop w:val="0"/>
      <w:marBottom w:val="0"/>
      <w:divBdr>
        <w:top w:val="none" w:sz="0" w:space="0" w:color="auto"/>
        <w:left w:val="none" w:sz="0" w:space="0" w:color="auto"/>
        <w:bottom w:val="none" w:sz="0" w:space="0" w:color="auto"/>
        <w:right w:val="none" w:sz="0" w:space="0" w:color="auto"/>
      </w:divBdr>
    </w:div>
    <w:div w:id="1790124885">
      <w:bodyDiv w:val="1"/>
      <w:marLeft w:val="0"/>
      <w:marRight w:val="0"/>
      <w:marTop w:val="0"/>
      <w:marBottom w:val="0"/>
      <w:divBdr>
        <w:top w:val="none" w:sz="0" w:space="0" w:color="auto"/>
        <w:left w:val="none" w:sz="0" w:space="0" w:color="auto"/>
        <w:bottom w:val="none" w:sz="0" w:space="0" w:color="auto"/>
        <w:right w:val="none" w:sz="0" w:space="0" w:color="auto"/>
      </w:divBdr>
    </w:div>
    <w:div w:id="1918514638">
      <w:bodyDiv w:val="1"/>
      <w:marLeft w:val="0"/>
      <w:marRight w:val="0"/>
      <w:marTop w:val="0"/>
      <w:marBottom w:val="0"/>
      <w:divBdr>
        <w:top w:val="none" w:sz="0" w:space="0" w:color="auto"/>
        <w:left w:val="none" w:sz="0" w:space="0" w:color="auto"/>
        <w:bottom w:val="none" w:sz="0" w:space="0" w:color="auto"/>
        <w:right w:val="none" w:sz="0" w:space="0" w:color="auto"/>
      </w:divBdr>
    </w:div>
    <w:div w:id="209959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FC345-2F6B-4AF0-98EA-79CAF0E09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2897</TotalTime>
  <Pages>3</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bermins1</dc:creator>
  <cp:keywords/>
  <dc:description/>
  <cp:lastModifiedBy>Rebekah Sullivan</cp:lastModifiedBy>
  <cp:revision>23</cp:revision>
  <cp:lastPrinted>2019-02-07T09:24:00Z</cp:lastPrinted>
  <dcterms:created xsi:type="dcterms:W3CDTF">2025-07-14T13:38:00Z</dcterms:created>
  <dcterms:modified xsi:type="dcterms:W3CDTF">2025-09-01T15:43:00Z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-1904583704</vt:i4>
  </property>
  <property fmtid="{D5CDD505-2E9C-101B-9397-08002B2CF9AE}" pid="3" name="_NewReviewCycle">
    <vt:lpwstr/>
  </property>
  <property fmtid="{D5CDD505-2E9C-101B-9397-08002B2CF9AE}" pid="4" name="_EmailSubject">
    <vt:lpwstr>Jun 25 - Community  Planning Board Minutes to be approved </vt:lpwstr>
  </property>
  <property fmtid="{D5CDD505-2E9C-101B-9397-08002B2CF9AE}" pid="5" name="_AuthorEmail">
    <vt:lpwstr>Georgia.Reitano@midlothian.gov.uk</vt:lpwstr>
  </property>
  <property fmtid="{D5CDD505-2E9C-101B-9397-08002B2CF9AE}" pid="6" name="_AuthorEmailDisplayName">
    <vt:lpwstr>Georgia Reitano</vt:lpwstr>
  </property>
  <property fmtid="{D5CDD505-2E9C-101B-9397-08002B2CF9AE}" pid="7" name="_PreviousAdHocReviewCycleID">
    <vt:i4>-476146893</vt:i4>
  </property>
  <property fmtid="{D5CDD505-2E9C-101B-9397-08002B2CF9AE}" pid="8" name="_ReviewingToolsShownOnce">
    <vt:lpwstr/>
  </property>
</Properties>
</file>